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F858E" w14:textId="2C32CCFE" w:rsidR="006057C5" w:rsidRPr="009E3A5A" w:rsidRDefault="006057C5" w:rsidP="006057C5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3A15C6">
        <w:rPr>
          <w:b/>
          <w:bCs/>
        </w:rPr>
        <w:t xml:space="preserve">nr </w:t>
      </w:r>
      <w:r w:rsidR="003A15C6">
        <w:rPr>
          <w:b/>
          <w:bCs/>
        </w:rPr>
        <w:t>6.2</w:t>
      </w:r>
      <w:r w:rsidRPr="009E3A5A">
        <w:rPr>
          <w:b/>
          <w:bCs/>
        </w:rPr>
        <w:t xml:space="preserve"> do SWZ</w:t>
      </w:r>
    </w:p>
    <w:p w14:paraId="2803416C" w14:textId="77777777" w:rsidR="006057C5" w:rsidRPr="009E3A5A" w:rsidRDefault="006057C5" w:rsidP="006057C5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1FF1A5DA" w14:textId="77777777" w:rsidR="006057C5" w:rsidRPr="00DA4FB3" w:rsidRDefault="006057C5" w:rsidP="006057C5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 w:rsidRPr="00DA4FB3">
        <w:t xml:space="preserve">Remont </w:t>
      </w:r>
      <w:r>
        <w:t>dachów</w:t>
      </w:r>
      <w:r w:rsidRPr="00DA4FB3">
        <w:t xml:space="preserve"> w szkołach podstawowych gminy Zbuczyn</w:t>
      </w:r>
    </w:p>
    <w:p w14:paraId="147458F7" w14:textId="77777777" w:rsidR="006057C5" w:rsidRPr="00DA4FB3" w:rsidRDefault="006057C5" w:rsidP="006057C5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4E85BB1F" w14:textId="77777777" w:rsidR="006057C5" w:rsidRDefault="006057C5" w:rsidP="006057C5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7B68615C" w14:textId="77777777" w:rsidR="006057C5" w:rsidRPr="00DA4FB3" w:rsidRDefault="006057C5" w:rsidP="006057C5">
      <w:r w:rsidRPr="00A97BC2">
        <w:t>45261000-4</w:t>
      </w:r>
      <w:r>
        <w:t xml:space="preserve"> </w:t>
      </w:r>
      <w:r w:rsidRPr="00A97BC2">
        <w:t>Wykonywanie pokryć i konstrukcji dachowych oraz podobne roboty</w:t>
      </w:r>
    </w:p>
    <w:p w14:paraId="6E6C031A" w14:textId="77777777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40BFDFE0" w14:textId="232BBBD1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1.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  <w:r>
        <w:rPr>
          <w:b/>
          <w:bCs/>
        </w:rPr>
        <w:t xml:space="preserve"> Zaleca się aby prace remontowe nie były prowadzone </w:t>
      </w:r>
      <w:r w:rsidRPr="00DA4FB3">
        <w:rPr>
          <w:b/>
          <w:bCs/>
        </w:rPr>
        <w:t xml:space="preserve">jednocześnie </w:t>
      </w:r>
      <w:r>
        <w:rPr>
          <w:b/>
          <w:bCs/>
        </w:rPr>
        <w:t>w kilku salach lekcyjnych danej szkoły.</w:t>
      </w:r>
    </w:p>
    <w:p w14:paraId="1BFC6FB7" w14:textId="718CDEF0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2.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Utrzymania w należytym porządku obszarów remontowanych, usuwania i składowania wszelkich zbędnych materiałów, odpadów i śmieci na wskazanym przez Zamawiającego miejscu, </w:t>
      </w:r>
    </w:p>
    <w:p w14:paraId="3E568311" w14:textId="77F975A3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3</w:t>
      </w:r>
      <w:r w:rsidR="006544E9">
        <w:rPr>
          <w:b/>
          <w:bCs/>
        </w:rPr>
        <w:t xml:space="preserve">. </w:t>
      </w:r>
      <w:r w:rsidRPr="0054679D">
        <w:rPr>
          <w:b/>
          <w:bCs/>
        </w:rPr>
        <w:t xml:space="preserve">Po zakończeniu poszczególnych etapów robót do uporządkowania pomieszczeń oraz terenu prac, </w:t>
      </w:r>
    </w:p>
    <w:p w14:paraId="17EEF6E0" w14:textId="303B03F2" w:rsidR="006057C5" w:rsidRDefault="006057C5" w:rsidP="006057C5">
      <w:pPr>
        <w:rPr>
          <w:b/>
          <w:bCs/>
        </w:rPr>
      </w:pPr>
      <w:r w:rsidRPr="0054679D">
        <w:rPr>
          <w:b/>
          <w:bCs/>
        </w:rPr>
        <w:t>4.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38C13A54" w14:textId="77777777" w:rsidR="006057C5" w:rsidRDefault="006057C5" w:rsidP="00C54D22">
      <w:pPr>
        <w:rPr>
          <w:b/>
          <w:bCs/>
        </w:rPr>
      </w:pPr>
    </w:p>
    <w:p w14:paraId="055A1F78" w14:textId="0D66B883" w:rsidR="00C54D22" w:rsidRPr="00502E63" w:rsidRDefault="00C54D22" w:rsidP="00C54D22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11ED7FAB" w14:textId="5CC684EB" w:rsidR="006057C5" w:rsidRDefault="00C54D22" w:rsidP="00C54D22">
      <w:bookmarkStart w:id="0" w:name="_Hlk144113428"/>
      <w:r w:rsidRPr="00502E63">
        <w:t xml:space="preserve">Wykonanie </w:t>
      </w:r>
      <w:r w:rsidR="00450E97">
        <w:t>remontu</w:t>
      </w:r>
      <w:r w:rsidR="00F9784D">
        <w:t xml:space="preserve"> pokrycia dachowego na</w:t>
      </w:r>
      <w:r w:rsidR="003919B5">
        <w:t xml:space="preserve"> części</w:t>
      </w:r>
      <w:r w:rsidR="00F9784D">
        <w:t xml:space="preserve"> budynku</w:t>
      </w:r>
      <w:r>
        <w:t xml:space="preserve"> </w:t>
      </w:r>
      <w:r w:rsidRPr="00502E63">
        <w:t>Szk</w:t>
      </w:r>
      <w:r>
        <w:t>o</w:t>
      </w:r>
      <w:r w:rsidR="00F9784D">
        <w:t>ły</w:t>
      </w:r>
      <w:r w:rsidRPr="00502E63">
        <w:t xml:space="preserve"> </w:t>
      </w:r>
      <w:r w:rsidR="006057C5">
        <w:t>P</w:t>
      </w:r>
      <w:r>
        <w:t>odstawowej</w:t>
      </w:r>
      <w:r w:rsidRPr="00502E63">
        <w:t xml:space="preserve"> w</w:t>
      </w:r>
      <w:r>
        <w:t> </w:t>
      </w:r>
      <w:r w:rsidR="003919B5">
        <w:t>Zbuczynie</w:t>
      </w:r>
      <w:bookmarkEnd w:id="0"/>
      <w:r w:rsidR="003919B5">
        <w:t xml:space="preserve">, </w:t>
      </w:r>
    </w:p>
    <w:p w14:paraId="52A4A463" w14:textId="77777777" w:rsidR="006057C5" w:rsidRPr="006057C5" w:rsidRDefault="006057C5" w:rsidP="00C54D22">
      <w:pPr>
        <w:rPr>
          <w:b/>
          <w:bCs/>
        </w:rPr>
      </w:pPr>
      <w:r w:rsidRPr="006057C5">
        <w:rPr>
          <w:b/>
          <w:bCs/>
        </w:rPr>
        <w:t>Adres budowy:</w:t>
      </w:r>
    </w:p>
    <w:p w14:paraId="6D76010D" w14:textId="5F4E1C68" w:rsidR="00C54D22" w:rsidRDefault="003919B5" w:rsidP="00C54D22">
      <w:r>
        <w:t>ul. Jana Pawła II 3</w:t>
      </w:r>
      <w:r w:rsidR="00C54D22" w:rsidRPr="00502E63">
        <w:t>, 08-106 Zbuczyn.</w:t>
      </w:r>
    </w:p>
    <w:p w14:paraId="63135458" w14:textId="77777777" w:rsidR="00C54D22" w:rsidRDefault="00C54D22" w:rsidP="00C54D22">
      <w:pPr>
        <w:pStyle w:val="Default"/>
      </w:pPr>
    </w:p>
    <w:p w14:paraId="243E29BA" w14:textId="66AB9576" w:rsidR="00A657CC" w:rsidRDefault="00A657CC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Stan istniejący:</w:t>
      </w:r>
    </w:p>
    <w:p w14:paraId="1D31C804" w14:textId="09D83801" w:rsidR="00F9784D" w:rsidRDefault="003919B5" w:rsidP="00A657CC">
      <w:r>
        <w:t xml:space="preserve">Strop nad zapleczem </w:t>
      </w:r>
      <w:r w:rsidR="00A657CC">
        <w:t>S</w:t>
      </w:r>
      <w:r>
        <w:t>ali</w:t>
      </w:r>
      <w:r w:rsidR="00A657CC">
        <w:t xml:space="preserve"> gimnastycznej -</w:t>
      </w:r>
      <w:r>
        <w:t xml:space="preserve"> żelbetowy</w:t>
      </w:r>
      <w:r w:rsidR="00A657CC">
        <w:t xml:space="preserve"> </w:t>
      </w:r>
      <w:r w:rsidR="00A657CC" w:rsidRPr="00A657CC">
        <w:t>kana</w:t>
      </w:r>
      <w:r w:rsidR="00A657CC" w:rsidRPr="00A657CC">
        <w:rPr>
          <w:rFonts w:hint="eastAsia"/>
        </w:rPr>
        <w:t>ł</w:t>
      </w:r>
      <w:r w:rsidR="00A657CC" w:rsidRPr="00A657CC">
        <w:t xml:space="preserve">owy typu </w:t>
      </w:r>
      <w:r w:rsidR="00A657CC" w:rsidRPr="00A657CC">
        <w:rPr>
          <w:rFonts w:hint="eastAsia"/>
        </w:rPr>
        <w:t>Ż</w:t>
      </w:r>
      <w:r w:rsidR="00A657CC" w:rsidRPr="00A657CC">
        <w:t>era</w:t>
      </w:r>
      <w:r w:rsidR="00A657CC" w:rsidRPr="00A657CC">
        <w:rPr>
          <w:rFonts w:hint="eastAsia"/>
        </w:rPr>
        <w:t>ń</w:t>
      </w:r>
      <w:r w:rsidR="00A657CC" w:rsidRPr="00A657CC">
        <w:t>.</w:t>
      </w:r>
      <w:r>
        <w:t xml:space="preserve"> ocieplony wełną mineralną</w:t>
      </w:r>
      <w:r w:rsidR="00A657CC">
        <w:t xml:space="preserve"> </w:t>
      </w:r>
      <w:r>
        <w:t xml:space="preserve">gr. 20 cm </w:t>
      </w:r>
      <w:r w:rsidR="00A657CC">
        <w:t xml:space="preserve"> oraz granulatem z wełny mineralnej gr. 8 cm, </w:t>
      </w:r>
      <w:r>
        <w:t>z</w:t>
      </w:r>
      <w:r w:rsidR="00A657CC">
        <w:t> </w:t>
      </w:r>
      <w:r>
        <w:t>dachem jednospadowym na konstrukcji drewnianej kryty blachą trapezową.</w:t>
      </w:r>
    </w:p>
    <w:p w14:paraId="5F3FF474" w14:textId="77777777" w:rsidR="006748FF" w:rsidRDefault="006748FF" w:rsidP="00A657CC">
      <w:pPr>
        <w:rPr>
          <w:b/>
          <w:bCs/>
          <w:sz w:val="23"/>
          <w:szCs w:val="23"/>
        </w:rPr>
      </w:pPr>
    </w:p>
    <w:p w14:paraId="1987BE35" w14:textId="1B27C1BB" w:rsidR="00F9784D" w:rsidRPr="00A657CC" w:rsidRDefault="00C54D22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515C38B5" w14:textId="544FCF7F" w:rsidR="004B60B6" w:rsidRDefault="004B60B6" w:rsidP="003E025C">
      <w:pPr>
        <w:pStyle w:val="Akapitzlist"/>
        <w:numPr>
          <w:ilvl w:val="0"/>
          <w:numId w:val="9"/>
        </w:numPr>
        <w:jc w:val="both"/>
      </w:pPr>
      <w:r>
        <w:t>Montaż płyt OSB</w:t>
      </w:r>
      <w:r w:rsidR="006869F8">
        <w:t xml:space="preserve"> gr. </w:t>
      </w:r>
      <w:r w:rsidR="007A258F">
        <w:t>22mm</w:t>
      </w:r>
      <w:r w:rsidR="006869F8">
        <w:t xml:space="preserve"> </w:t>
      </w:r>
      <w:r>
        <w:t xml:space="preserve"> na istniejące pokrycie dachowe. </w:t>
      </w:r>
    </w:p>
    <w:p w14:paraId="57E82C01" w14:textId="546CC85C" w:rsidR="006544E9" w:rsidRDefault="006544E9" w:rsidP="006C7E07">
      <w:pPr>
        <w:pStyle w:val="Akapitzlist"/>
        <w:numPr>
          <w:ilvl w:val="0"/>
          <w:numId w:val="9"/>
        </w:numPr>
        <w:spacing w:before="240"/>
        <w:jc w:val="both"/>
      </w:pPr>
      <w:r>
        <w:t>Demontaż starego i montaż nowego wyłazu na dach</w:t>
      </w:r>
      <w:r w:rsidR="001656C9">
        <w:t xml:space="preserve"> z wykonaniem niezbędnych obróbek</w:t>
      </w:r>
      <w:r w:rsidR="006C7E07">
        <w:t xml:space="preserve"> (</w:t>
      </w:r>
      <w:r w:rsidR="006C7E07" w:rsidRPr="006C7E07">
        <w:t>uszczelnienie połączenia z pokryciem dachu</w:t>
      </w:r>
      <w:r w:rsidR="006C7E07">
        <w:t>)</w:t>
      </w:r>
      <w:r>
        <w:t xml:space="preserve"> – wymiary istniejącego</w:t>
      </w:r>
      <w:r w:rsidR="006C7E07">
        <w:t xml:space="preserve"> wyłazu</w:t>
      </w:r>
      <w:r w:rsidR="00D40DC4">
        <w:t xml:space="preserve"> „podwójnego” przechodzącego przez strop Żerański (74x74cm) a następnie przez konstrukcję dachu</w:t>
      </w:r>
      <w:r w:rsidR="006C7E07">
        <w:t xml:space="preserve"> </w:t>
      </w:r>
      <w:r w:rsidR="00D40DC4">
        <w:t>(54x64cm). W</w:t>
      </w:r>
      <w:r w:rsidR="00C05B88">
        <w:t>yłaz dachowy ma być wyposażony w składane schody umożliwiające po rozłożeniu wejście na dach</w:t>
      </w:r>
      <w:r w:rsidR="00D40DC4">
        <w:t xml:space="preserve"> (wysokość kondygnacji 2,96 cm).</w:t>
      </w:r>
    </w:p>
    <w:p w14:paraId="20D91947" w14:textId="16762E6E" w:rsidR="006544E9" w:rsidRDefault="001656C9" w:rsidP="00A71FC2">
      <w:pPr>
        <w:pStyle w:val="Akapitzlist"/>
        <w:numPr>
          <w:ilvl w:val="0"/>
          <w:numId w:val="9"/>
        </w:numPr>
        <w:jc w:val="both"/>
      </w:pPr>
      <w:r>
        <w:lastRenderedPageBreak/>
        <w:t xml:space="preserve">Demontaż i odtworzenie z nowych podzespołów instalacji odgromowej </w:t>
      </w:r>
      <w:r w:rsidRPr="001656C9">
        <w:t>w zakresie niezb</w:t>
      </w:r>
      <w:r w:rsidRPr="001656C9">
        <w:rPr>
          <w:rFonts w:hint="eastAsia"/>
        </w:rPr>
        <w:t>ę</w:t>
      </w:r>
      <w:r w:rsidRPr="001656C9">
        <w:t>dnym wynikaj</w:t>
      </w:r>
      <w:r w:rsidRPr="001656C9">
        <w:rPr>
          <w:rFonts w:hint="eastAsia"/>
        </w:rPr>
        <w:t>ą</w:t>
      </w:r>
      <w:r w:rsidRPr="001656C9">
        <w:t>cym z</w:t>
      </w:r>
      <w:r>
        <w:t xml:space="preserve"> zakresu prac remontowych (zwody poziome na dachu pokrytym papą wykonać drutem oc. Ø 8 układanymi na uchwytach do klejenia</w:t>
      </w:r>
      <w:r w:rsidR="00D45B3D">
        <w:t>);</w:t>
      </w:r>
    </w:p>
    <w:p w14:paraId="6AE88D8D" w14:textId="4B9361A3" w:rsidR="00F9784D" w:rsidRDefault="00A657CC" w:rsidP="001656C9">
      <w:pPr>
        <w:pStyle w:val="Akapitzlist"/>
        <w:numPr>
          <w:ilvl w:val="0"/>
          <w:numId w:val="9"/>
        </w:numPr>
        <w:jc w:val="both"/>
      </w:pPr>
      <w:r>
        <w:t xml:space="preserve">Położenie papy </w:t>
      </w:r>
      <w:r w:rsidR="00763CFD">
        <w:t xml:space="preserve">podkładowej i </w:t>
      </w:r>
      <w:r>
        <w:t xml:space="preserve">nawierzchniowej termozgrzewalnej w klasie </w:t>
      </w:r>
      <w:r w:rsidRPr="003E025C">
        <w:t>BROOF (t1)</w:t>
      </w:r>
      <w:r>
        <w:t xml:space="preserve"> na osnowie gr. 5,6 mm;</w:t>
      </w:r>
    </w:p>
    <w:p w14:paraId="70C1498D" w14:textId="6DA4A3D8" w:rsidR="006C7E87" w:rsidRDefault="006C7E87" w:rsidP="00D45B3D">
      <w:pPr>
        <w:pStyle w:val="Akapitzlist"/>
        <w:numPr>
          <w:ilvl w:val="0"/>
          <w:numId w:val="9"/>
        </w:numPr>
      </w:pPr>
      <w:r>
        <w:t xml:space="preserve">Wykonanie brakujących po wymianie pokrycia obróbek </w:t>
      </w:r>
      <w:r w:rsidR="00E23A74">
        <w:t>kominów, elementów wentylacji</w:t>
      </w:r>
      <w:r w:rsidR="00D45B3D">
        <w:t xml:space="preserve"> (obróbki blacharskie przy kominie tradycyjne </w:t>
      </w:r>
      <w:bookmarkStart w:id="1" w:name="_Hlk157498855"/>
      <w:r w:rsidR="00D45B3D">
        <w:t>z blachy stalowej powlekanej gr. 0,60 mm, powłoka grubości 55 mikronów, w kolorze uzgodnionym z Zamawiającym</w:t>
      </w:r>
      <w:bookmarkEnd w:id="1"/>
      <w:r w:rsidR="00D45B3D">
        <w:t>)</w:t>
      </w:r>
      <w:r w:rsidR="00A657CC">
        <w:t>.</w:t>
      </w:r>
      <w:r>
        <w:t xml:space="preserve"> </w:t>
      </w:r>
    </w:p>
    <w:p w14:paraId="7A1F03CA" w14:textId="32FB4C23" w:rsidR="00046132" w:rsidRPr="00F9784D" w:rsidRDefault="00046132" w:rsidP="00D45B3D">
      <w:pPr>
        <w:pStyle w:val="Akapitzlist"/>
        <w:numPr>
          <w:ilvl w:val="0"/>
          <w:numId w:val="9"/>
        </w:numPr>
      </w:pPr>
      <w:r>
        <w:t xml:space="preserve">Wykonanie na kominach wentylacyjnych zwieńczeń – tzw. czap kominowych </w:t>
      </w:r>
      <w:r w:rsidRPr="00046132">
        <w:t>z blachy stalowej powlekanej gr. 0,60 mm, powłoka grubości 55 mikronów, w kolorze uzgodnionym z Zamawiającym</w:t>
      </w:r>
    </w:p>
    <w:p w14:paraId="13480060" w14:textId="77777777" w:rsidR="00941014" w:rsidRDefault="00941014" w:rsidP="00941014">
      <w:pPr>
        <w:pStyle w:val="Akapitzlist"/>
      </w:pPr>
    </w:p>
    <w:p w14:paraId="65ADBB60" w14:textId="03C1D050" w:rsidR="00941014" w:rsidRDefault="00E61006" w:rsidP="00E61006">
      <w:r>
        <w:rPr>
          <w:noProof/>
          <w:lang w:eastAsia="pl-PL"/>
        </w:rPr>
        <w:drawing>
          <wp:inline distT="0" distB="0" distL="0" distR="0" wp14:anchorId="71D594A2" wp14:editId="01E2487A">
            <wp:extent cx="4552950" cy="3319145"/>
            <wp:effectExtent l="0" t="0" r="0" b="0"/>
            <wp:docPr id="15166712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5" r="10479"/>
                    <a:stretch/>
                  </pic:blipFill>
                  <pic:spPr bwMode="auto">
                    <a:xfrm>
                      <a:off x="0" y="0"/>
                      <a:ext cx="4558129" cy="332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2F081" w14:textId="608ABEFB" w:rsidR="00AE3BBF" w:rsidRDefault="00AE3BBF" w:rsidP="00E61006">
      <w:r>
        <w:t>Fot. 1 Dach nad zapleczem Sali gimnastycznej</w:t>
      </w:r>
    </w:p>
    <w:p w14:paraId="78EE6D94" w14:textId="5ED5EEFA" w:rsidR="00AE3BBF" w:rsidRDefault="00AE3BBF" w:rsidP="00E61006">
      <w:r>
        <w:rPr>
          <w:noProof/>
          <w:lang w:eastAsia="pl-PL"/>
        </w:rPr>
        <w:drawing>
          <wp:inline distT="0" distB="0" distL="0" distR="0" wp14:anchorId="468CDF03" wp14:editId="6D05D682">
            <wp:extent cx="5105400" cy="2847975"/>
            <wp:effectExtent l="0" t="0" r="0" b="9525"/>
            <wp:docPr id="12263430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22"/>
                    <a:stretch/>
                  </pic:blipFill>
                  <pic:spPr bwMode="auto">
                    <a:xfrm>
                      <a:off x="0" y="0"/>
                      <a:ext cx="5112219" cy="285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0B13" w14:textId="478154AE" w:rsidR="00AE3BBF" w:rsidRDefault="00AE3BBF" w:rsidP="00E61006">
      <w:r>
        <w:lastRenderedPageBreak/>
        <w:t>Fot. 2 Dach nad łącznikiem Sali gimnastycznej z budynkiem szkoły</w:t>
      </w:r>
    </w:p>
    <w:p w14:paraId="7E2D8E4A" w14:textId="77777777" w:rsidR="00AE3BBF" w:rsidRDefault="00AE3BBF" w:rsidP="00941014">
      <w:pPr>
        <w:pStyle w:val="Akapitzlist"/>
        <w:rPr>
          <w:u w:val="single"/>
        </w:rPr>
      </w:pPr>
    </w:p>
    <w:p w14:paraId="25293C47" w14:textId="3F38B968" w:rsidR="00941014" w:rsidRDefault="00941014" w:rsidP="00941014">
      <w:pPr>
        <w:pStyle w:val="Akapitzlist"/>
      </w:pPr>
      <w:r w:rsidRPr="001532CF">
        <w:rPr>
          <w:u w:val="single"/>
        </w:rPr>
        <w:t>Uwaga</w:t>
      </w:r>
      <w:r>
        <w:t>:</w:t>
      </w:r>
    </w:p>
    <w:p w14:paraId="39FA31F5" w14:textId="5E188D95" w:rsidR="00941014" w:rsidRPr="00941014" w:rsidRDefault="00941014" w:rsidP="00941014">
      <w:pPr>
        <w:pStyle w:val="Akapitzlist"/>
        <w:rPr>
          <w:i/>
          <w:iCs/>
        </w:rPr>
      </w:pPr>
      <w:r w:rsidRPr="00941014">
        <w:rPr>
          <w:i/>
          <w:iCs/>
        </w:rPr>
        <w:t>Budynek jest po termomodernizacji z wymianą obróbek blacharskich, pasów pod i</w:t>
      </w:r>
      <w:r>
        <w:rPr>
          <w:i/>
          <w:iCs/>
        </w:rPr>
        <w:t> </w:t>
      </w:r>
      <w:r w:rsidRPr="00941014">
        <w:rPr>
          <w:i/>
          <w:iCs/>
        </w:rPr>
        <w:t>nadrynnowych, orynnowania</w:t>
      </w:r>
      <w:r>
        <w:rPr>
          <w:i/>
          <w:iCs/>
        </w:rPr>
        <w:t xml:space="preserve"> oraz </w:t>
      </w:r>
      <w:r w:rsidRPr="00941014">
        <w:rPr>
          <w:i/>
          <w:iCs/>
        </w:rPr>
        <w:t>podbitki dachu</w:t>
      </w:r>
      <w:r>
        <w:rPr>
          <w:i/>
          <w:iCs/>
        </w:rPr>
        <w:t xml:space="preserve"> – wszelkie uszkodzenia podczas prac na wymienionych elementach będą z obowiązkiem odtworzenia. </w:t>
      </w:r>
    </w:p>
    <w:p w14:paraId="1C08EEDE" w14:textId="77777777" w:rsidR="006748FF" w:rsidRDefault="006748FF" w:rsidP="005E7519">
      <w:pPr>
        <w:rPr>
          <w:b/>
          <w:bCs/>
        </w:rPr>
      </w:pPr>
    </w:p>
    <w:p w14:paraId="4BDE4E1B" w14:textId="11A257A4" w:rsidR="005E7519" w:rsidRDefault="005E7519" w:rsidP="005E7519">
      <w:r w:rsidRPr="00DB423F">
        <w:rPr>
          <w:b/>
          <w:bCs/>
        </w:rPr>
        <w:t>Uwaga</w:t>
      </w:r>
      <w:r>
        <w:t>:</w:t>
      </w:r>
    </w:p>
    <w:p w14:paraId="16EEA51E" w14:textId="6E8A049C" w:rsidR="001532CF" w:rsidRDefault="001532CF" w:rsidP="00C05B88">
      <w:pPr>
        <w:jc w:val="both"/>
      </w:pPr>
      <w:r>
        <w:t>Zamawiający zaleca, aby Wykonawca przed przygotowaniem oferty, w celu ustalenia rzeczywistych danych i ilości dokonał rozpoznania i wykonał stosowne pomiary w ramach wizji lokalnej</w:t>
      </w:r>
      <w:r w:rsidR="00C05B88">
        <w:t>, celu oszacowania na własną odpowiedzialność kosztów i ryzyka oraz uzyskania wszelkich danych jakie mogą być niezbędne w przygotowaniu oferty.</w:t>
      </w:r>
      <w:r>
        <w:t xml:space="preserve"> Wykonawca ponosi odpowiedzialność za wykonanie wszystkich robót objętych zamówieniem, a ewentualne różnice pomiędzy danymi wskazanymi jako orientacyjne, a</w:t>
      </w:r>
      <w:r w:rsidR="006C7E87">
        <w:t> </w:t>
      </w:r>
      <w:r>
        <w:t>rzeczywistymi ilościami robót i materiałów niezbędnych do wykonania umowy nie stanowią podstawy do żądania zwiększenia wynagrodzenia Wykonawcy</w:t>
      </w:r>
      <w:r w:rsidR="00DB423F">
        <w:t>.</w:t>
      </w:r>
    </w:p>
    <w:p w14:paraId="7B2A675B" w14:textId="55A9104A" w:rsidR="00E96330" w:rsidRDefault="002B4ABA" w:rsidP="005E7519">
      <w:pPr>
        <w:jc w:val="both"/>
      </w:pPr>
      <w:r w:rsidRPr="002B4ABA">
        <w:t>Powierzchnia dachu przeznaczona do remontu wynosi około</w:t>
      </w:r>
      <w:r>
        <w:t>:</w:t>
      </w:r>
      <w:r w:rsidR="00A657CC">
        <w:t xml:space="preserve"> </w:t>
      </w:r>
    </w:p>
    <w:p w14:paraId="37DD61F6" w14:textId="76A3C2D1" w:rsidR="00C54D22" w:rsidRDefault="00A657CC" w:rsidP="00C54D22">
      <w:r>
        <w:t>Strop nad zapleczem Sali gimnastycznej – 31 m x 9,7 m</w:t>
      </w:r>
    </w:p>
    <w:p w14:paraId="556A8AAC" w14:textId="69A95064" w:rsidR="00A657CC" w:rsidRDefault="00A657CC" w:rsidP="00C54D22">
      <w:r>
        <w:t xml:space="preserve">Strop łącznika </w:t>
      </w:r>
      <w:r w:rsidR="003E025C">
        <w:t>–</w:t>
      </w:r>
      <w:r>
        <w:t xml:space="preserve"> </w:t>
      </w:r>
      <w:r w:rsidR="003E025C">
        <w:t>4,20 m x 9,3 m</w:t>
      </w:r>
    </w:p>
    <w:p w14:paraId="2AF04F7E" w14:textId="5AA53D5F" w:rsidR="003E025C" w:rsidRDefault="003E025C" w:rsidP="00C54D22">
      <w:r>
        <w:t>Stopień nachylenia stropu – około 10%</w:t>
      </w:r>
    </w:p>
    <w:p w14:paraId="0CCBAC6A" w14:textId="1B928EFE" w:rsidR="001656C9" w:rsidRDefault="001656C9" w:rsidP="001656C9">
      <w:r>
        <w:t>Po wykonaniu instalacji odgromowej należy przeprowadzić pomiary kontrolne, a protokoły przekazać Zamawiającemu.</w:t>
      </w:r>
    </w:p>
    <w:p w14:paraId="29B61B9E" w14:textId="77777777" w:rsidR="003E025C" w:rsidRDefault="003E025C" w:rsidP="00C54D22">
      <w:pPr>
        <w:rPr>
          <w:b/>
          <w:bCs/>
          <w:sz w:val="23"/>
          <w:szCs w:val="23"/>
        </w:rPr>
      </w:pPr>
    </w:p>
    <w:p w14:paraId="4303ED63" w14:textId="4A4E4348" w:rsidR="00C54D22" w:rsidRDefault="00C54D22" w:rsidP="00C54D22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0F8A8F8" w14:textId="202888F2" w:rsidR="003E025C" w:rsidRDefault="003E025C" w:rsidP="0028359C">
      <w:pPr>
        <w:jc w:val="both"/>
      </w:pPr>
      <w:r w:rsidRPr="00BB44CA">
        <w:rPr>
          <w:b/>
          <w:bCs/>
        </w:rPr>
        <w:t>Papa termozgrzewalna wierzchniego krycia</w:t>
      </w:r>
      <w:r>
        <w:t xml:space="preserve"> – papa na osnowie z włókniny poliestrowej o gramaturze 300g/m2 z obustronną powłoką z masy asfaltowej: z</w:t>
      </w:r>
      <w:r w:rsidR="00BB44CA">
        <w:t xml:space="preserve"> </w:t>
      </w:r>
      <w:r>
        <w:t>asfaltu modyfikowanego SBS z wypełniaczem mineralnym. Strona wierzchnia</w:t>
      </w:r>
      <w:r w:rsidR="00BB44CA">
        <w:t xml:space="preserve"> </w:t>
      </w:r>
      <w:r>
        <w:t>pokryta jest gruboziarnistą posypką mineralną oraz wzdłuż jednej krawędzi</w:t>
      </w:r>
      <w:r w:rsidR="00BB44CA">
        <w:t xml:space="preserve"> </w:t>
      </w:r>
      <w:r>
        <w:t>nałożony jest pasek folii o szerokości ok. 80 mm, strona spodnia pokryta jest</w:t>
      </w:r>
      <w:r w:rsidR="00BB44CA">
        <w:t xml:space="preserve"> </w:t>
      </w:r>
      <w:r>
        <w:t>powłoką akrylową na którą nałożone są wzdłużne profilowane pasma klejone z</w:t>
      </w:r>
      <w:r w:rsidR="00BB44CA">
        <w:t xml:space="preserve"> </w:t>
      </w:r>
      <w:r>
        <w:t>masy asfaltowej modyfikowanej SBS i żywicami, zabezpieczona folią z tworzywa</w:t>
      </w:r>
      <w:r w:rsidR="00BB44CA">
        <w:t xml:space="preserve"> </w:t>
      </w:r>
      <w:r>
        <w:t>sztucznego. Papa wg. technologii „Szybki SYNTAN SBS”.</w:t>
      </w:r>
    </w:p>
    <w:p w14:paraId="6E771213" w14:textId="1661D863" w:rsidR="003E025C" w:rsidRDefault="003E025C" w:rsidP="00BB44CA">
      <w:r>
        <w:t>Właściwości wyrobu</w:t>
      </w:r>
      <w:r w:rsidR="00BB44CA">
        <w:t xml:space="preserve"> nie gorsze niż</w:t>
      </w:r>
      <w:r>
        <w:t>:</w:t>
      </w:r>
    </w:p>
    <w:p w14:paraId="68FD56E4" w14:textId="64969353" w:rsidR="003E025C" w:rsidRDefault="003E025C" w:rsidP="00BB44CA">
      <w:pPr>
        <w:pStyle w:val="Akapitzlist"/>
        <w:numPr>
          <w:ilvl w:val="0"/>
          <w:numId w:val="11"/>
        </w:numPr>
      </w:pPr>
      <w:r>
        <w:t>Długość / Szerokość &gt; 5,0 m</w:t>
      </w:r>
    </w:p>
    <w:p w14:paraId="59FB498F" w14:textId="0B4594E8" w:rsidR="003E025C" w:rsidRDefault="003E025C" w:rsidP="00BB44CA">
      <w:pPr>
        <w:pStyle w:val="Akapitzlist"/>
        <w:numPr>
          <w:ilvl w:val="0"/>
          <w:numId w:val="11"/>
        </w:numPr>
      </w:pPr>
      <w:r>
        <w:t>Grubość 5,6mm -0/+0,2</w:t>
      </w:r>
    </w:p>
    <w:p w14:paraId="1841DFE6" w14:textId="2CA0C002" w:rsidR="003E025C" w:rsidRDefault="003E025C" w:rsidP="00BB44CA">
      <w:pPr>
        <w:pStyle w:val="Akapitzlist"/>
        <w:numPr>
          <w:ilvl w:val="0"/>
          <w:numId w:val="11"/>
        </w:numPr>
      </w:pPr>
      <w:r>
        <w:t>Wodoszczelność przy ciśnieniu 400kPa</w:t>
      </w:r>
    </w:p>
    <w:p w14:paraId="32373214" w14:textId="5B085466" w:rsidR="003E025C" w:rsidRDefault="003E025C" w:rsidP="00BB44CA">
      <w:pPr>
        <w:pStyle w:val="Akapitzlist"/>
        <w:numPr>
          <w:ilvl w:val="0"/>
          <w:numId w:val="11"/>
        </w:numPr>
      </w:pPr>
      <w:r>
        <w:t>Reakcja na ogień klasa E</w:t>
      </w:r>
    </w:p>
    <w:p w14:paraId="0A88F399" w14:textId="6D466DC2" w:rsidR="003E025C" w:rsidRDefault="003E025C" w:rsidP="00BB44CA">
      <w:pPr>
        <w:pStyle w:val="Akapitzlist"/>
        <w:numPr>
          <w:ilvl w:val="0"/>
          <w:numId w:val="11"/>
        </w:numPr>
      </w:pPr>
      <w:r>
        <w:t>Wytrzymałość złączy na ścinanie</w:t>
      </w:r>
    </w:p>
    <w:p w14:paraId="42F5EF40" w14:textId="527BEB03" w:rsidR="003E025C" w:rsidRDefault="003E025C" w:rsidP="00BB44CA">
      <w:pPr>
        <w:pStyle w:val="Akapitzlist"/>
        <w:numPr>
          <w:ilvl w:val="0"/>
          <w:numId w:val="11"/>
        </w:numPr>
      </w:pPr>
      <w:r>
        <w:t>Zakład podłużny 800N/50mm (-100/+200)</w:t>
      </w:r>
    </w:p>
    <w:p w14:paraId="6FE84CB4" w14:textId="009B52A8" w:rsidR="003E025C" w:rsidRDefault="003E025C" w:rsidP="00BB44CA">
      <w:pPr>
        <w:pStyle w:val="Akapitzlist"/>
        <w:numPr>
          <w:ilvl w:val="0"/>
          <w:numId w:val="11"/>
        </w:numPr>
      </w:pPr>
      <w:r>
        <w:t>Zakład poprzeczny 1000N/50mm (-100/+200)</w:t>
      </w:r>
    </w:p>
    <w:p w14:paraId="3DD38928" w14:textId="6CBC7695" w:rsidR="003E025C" w:rsidRDefault="003E025C" w:rsidP="00BB44CA">
      <w:pPr>
        <w:pStyle w:val="Akapitzlist"/>
        <w:numPr>
          <w:ilvl w:val="0"/>
          <w:numId w:val="11"/>
        </w:numPr>
      </w:pPr>
      <w:r>
        <w:t>Właściwości mechaniczne przy rozciąganiu: maksymalna siła rozciągająca</w:t>
      </w:r>
    </w:p>
    <w:p w14:paraId="77418F6E" w14:textId="4304D29F" w:rsidR="003E025C" w:rsidRDefault="003E025C" w:rsidP="00BB44CA">
      <w:pPr>
        <w:pStyle w:val="Akapitzlist"/>
        <w:numPr>
          <w:ilvl w:val="0"/>
          <w:numId w:val="11"/>
        </w:numPr>
      </w:pPr>
      <w:r>
        <w:t>kierunek wzdłuż 1000N/50mm (-0/+200)</w:t>
      </w:r>
    </w:p>
    <w:p w14:paraId="0F404FCE" w14:textId="3A14F10A" w:rsidR="003E025C" w:rsidRDefault="003E025C" w:rsidP="00BB44CA">
      <w:pPr>
        <w:pStyle w:val="Akapitzlist"/>
        <w:numPr>
          <w:ilvl w:val="0"/>
          <w:numId w:val="11"/>
        </w:numPr>
      </w:pPr>
      <w:r>
        <w:lastRenderedPageBreak/>
        <w:t>kierunek w poprzek 800N/50mm (-0/+200) Właściwości mechaniczne przy rozciąganiu: wydłużenie</w:t>
      </w:r>
    </w:p>
    <w:p w14:paraId="314240BE" w14:textId="6C7CC912" w:rsidR="003E025C" w:rsidRDefault="003E025C" w:rsidP="00BB44CA">
      <w:pPr>
        <w:pStyle w:val="Akapitzlist"/>
        <w:numPr>
          <w:ilvl w:val="0"/>
          <w:numId w:val="11"/>
        </w:numPr>
      </w:pPr>
      <w:r>
        <w:t>kierunek wzdłuż 50% ±10</w:t>
      </w:r>
    </w:p>
    <w:p w14:paraId="55BA879F" w14:textId="083AB620" w:rsidR="003E025C" w:rsidRDefault="003E025C" w:rsidP="00BB44CA">
      <w:pPr>
        <w:pStyle w:val="Akapitzlist"/>
        <w:numPr>
          <w:ilvl w:val="0"/>
          <w:numId w:val="11"/>
        </w:numPr>
      </w:pPr>
      <w:r>
        <w:t>kierunek w poprzek 50% ±10</w:t>
      </w:r>
    </w:p>
    <w:p w14:paraId="6FF1CD5A" w14:textId="1F9D7890" w:rsidR="003E025C" w:rsidRDefault="003E025C" w:rsidP="00BB44CA">
      <w:pPr>
        <w:pStyle w:val="Akapitzlist"/>
        <w:numPr>
          <w:ilvl w:val="0"/>
          <w:numId w:val="11"/>
        </w:numPr>
      </w:pPr>
      <w:r>
        <w:t>Odporność na uderzenie 2000mm</w:t>
      </w:r>
    </w:p>
    <w:p w14:paraId="2A5FF9CC" w14:textId="2B1066C9" w:rsidR="003E025C" w:rsidRDefault="003E025C" w:rsidP="00BB44CA">
      <w:pPr>
        <w:pStyle w:val="Akapitzlist"/>
        <w:numPr>
          <w:ilvl w:val="0"/>
          <w:numId w:val="11"/>
        </w:numPr>
      </w:pPr>
      <w:r>
        <w:t>Odporność na obciążenie statyczne 20kg</w:t>
      </w:r>
    </w:p>
    <w:p w14:paraId="3EFEC394" w14:textId="557584F7" w:rsidR="003E025C" w:rsidRDefault="003E025C" w:rsidP="00BB44CA">
      <w:pPr>
        <w:pStyle w:val="Akapitzlist"/>
        <w:numPr>
          <w:ilvl w:val="0"/>
          <w:numId w:val="11"/>
        </w:numPr>
      </w:pPr>
      <w:r>
        <w:t>Giętkość w niskiej temperaturze &lt; -25oC /Φ30mm</w:t>
      </w:r>
    </w:p>
    <w:p w14:paraId="4EA1CEA5" w14:textId="2490B41E" w:rsidR="003E025C" w:rsidRDefault="003E025C" w:rsidP="00BB44CA">
      <w:pPr>
        <w:pStyle w:val="Akapitzlist"/>
        <w:numPr>
          <w:ilvl w:val="0"/>
          <w:numId w:val="11"/>
        </w:numPr>
      </w:pPr>
      <w:r>
        <w:t>Odporność na spływanie 105oC</w:t>
      </w:r>
    </w:p>
    <w:p w14:paraId="30816D87" w14:textId="576873EA" w:rsidR="003E025C" w:rsidRDefault="003E025C" w:rsidP="00BB44CA">
      <w:pPr>
        <w:pStyle w:val="Akapitzlist"/>
        <w:numPr>
          <w:ilvl w:val="0"/>
          <w:numId w:val="11"/>
        </w:numPr>
      </w:pPr>
      <w:r>
        <w:t>Odporność na sztuczne starzenie 20 oC±5</w:t>
      </w:r>
    </w:p>
    <w:p w14:paraId="7053A8DC" w14:textId="6F76D446" w:rsidR="003E025C" w:rsidRDefault="00BB44CA" w:rsidP="00BB44CA">
      <w:pPr>
        <w:pStyle w:val="Akapitzlist"/>
        <w:numPr>
          <w:ilvl w:val="0"/>
          <w:numId w:val="11"/>
        </w:numPr>
      </w:pPr>
      <w:r>
        <w:t>P</w:t>
      </w:r>
      <w:r w:rsidR="003E025C">
        <w:t>rzyczepność posypki 10%±10</w:t>
      </w:r>
    </w:p>
    <w:p w14:paraId="61428A4A" w14:textId="7C4BDEAF" w:rsidR="00DB423F" w:rsidRDefault="003E025C" w:rsidP="00A34DB2">
      <w:pPr>
        <w:pStyle w:val="Akapitzlist"/>
        <w:numPr>
          <w:ilvl w:val="0"/>
          <w:numId w:val="11"/>
        </w:numPr>
      </w:pPr>
      <w:r>
        <w:t>Przenikanie pary wodnej μ=20</w:t>
      </w:r>
      <w:r w:rsidR="00EF0E73">
        <w:t> </w:t>
      </w:r>
      <w:r>
        <w:t>000</w:t>
      </w:r>
    </w:p>
    <w:p w14:paraId="786F3FD2" w14:textId="51D8D218" w:rsidR="00EF0E73" w:rsidRDefault="00EF0E73" w:rsidP="00460E90">
      <w:pPr>
        <w:pStyle w:val="Bezodstpw"/>
      </w:pPr>
      <w:r w:rsidRPr="00EF0E73">
        <w:rPr>
          <w:b/>
        </w:rPr>
        <w:t>Papa podkładowa termozgrzewalna</w:t>
      </w:r>
      <w:r>
        <w:t xml:space="preserve"> - </w:t>
      </w:r>
      <w:r w:rsidRPr="00EF0E73">
        <w:t>wykonana z modyfikowanej elastomerem SBS masy asfaltowej oraz wytrzymałej i stabilnej wymiarowo osnowy z tkaniny szklanej.</w:t>
      </w:r>
    </w:p>
    <w:p w14:paraId="79705757" w14:textId="139FE0B5" w:rsidR="00EF0E73" w:rsidRDefault="00EF0E73" w:rsidP="00460E90">
      <w:pPr>
        <w:pStyle w:val="Bezodstpw"/>
        <w:numPr>
          <w:ilvl w:val="0"/>
          <w:numId w:val="12"/>
        </w:numPr>
      </w:pPr>
      <w:r>
        <w:t>Grubość 4 mm</w:t>
      </w:r>
    </w:p>
    <w:p w14:paraId="16E5761C" w14:textId="3F971FCA" w:rsidR="00EF0E73" w:rsidRDefault="00EF0E73" w:rsidP="00460E90">
      <w:pPr>
        <w:pStyle w:val="Bezodstpw"/>
        <w:numPr>
          <w:ilvl w:val="0"/>
          <w:numId w:val="12"/>
        </w:numPr>
      </w:pPr>
      <w:r>
        <w:t>Osnowa - tkanina szklana</w:t>
      </w:r>
    </w:p>
    <w:p w14:paraId="136909AE" w14:textId="635D9C14" w:rsidR="00EF0E73" w:rsidRDefault="00EF0E73" w:rsidP="00460E90">
      <w:pPr>
        <w:pStyle w:val="Bezodstpw"/>
        <w:numPr>
          <w:ilvl w:val="0"/>
          <w:numId w:val="12"/>
        </w:numPr>
      </w:pPr>
      <w:r>
        <w:t>giętkość w niskiej temperaturze -5˚C</w:t>
      </w:r>
    </w:p>
    <w:p w14:paraId="67C9EC5C" w14:textId="1B21ED43" w:rsidR="00EF0E73" w:rsidRDefault="00EF0E73" w:rsidP="00460E90">
      <w:pPr>
        <w:pStyle w:val="Bezodstpw"/>
        <w:numPr>
          <w:ilvl w:val="0"/>
          <w:numId w:val="12"/>
        </w:numPr>
      </w:pPr>
      <w:r>
        <w:t>spływność w podwyższonej temperaturze 80˚C</w:t>
      </w:r>
    </w:p>
    <w:p w14:paraId="1100ADDF" w14:textId="75CA64EB" w:rsidR="00EF0E73" w:rsidRDefault="00EF0E73" w:rsidP="00460E90">
      <w:pPr>
        <w:pStyle w:val="Bezodstpw"/>
        <w:numPr>
          <w:ilvl w:val="0"/>
          <w:numId w:val="12"/>
        </w:numPr>
      </w:pPr>
      <w:r>
        <w:t>siła rozciągająca (N/50mm):</w:t>
      </w:r>
      <w:r>
        <w:tab/>
      </w:r>
    </w:p>
    <w:p w14:paraId="621AFDEE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2000 N/50 mm</w:t>
      </w:r>
    </w:p>
    <w:p w14:paraId="408C7CF6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 poprzek: 2700 N/50 mm</w:t>
      </w:r>
    </w:p>
    <w:p w14:paraId="45B7AA7B" w14:textId="78241F15" w:rsidR="00EF0E73" w:rsidRDefault="00EF0E73" w:rsidP="00460E90">
      <w:pPr>
        <w:pStyle w:val="Bezodstpw"/>
        <w:numPr>
          <w:ilvl w:val="0"/>
          <w:numId w:val="12"/>
        </w:numPr>
      </w:pPr>
      <w:r>
        <w:t>wydłużenie:</w:t>
      </w:r>
      <w:r>
        <w:tab/>
      </w:r>
    </w:p>
    <w:p w14:paraId="3214007C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15 %</w:t>
      </w:r>
    </w:p>
    <w:p w14:paraId="0600C39B" w14:textId="446359AE" w:rsidR="00EF0E73" w:rsidRDefault="00EF0E73" w:rsidP="00460E90">
      <w:pPr>
        <w:pStyle w:val="Bezodstpw"/>
        <w:numPr>
          <w:ilvl w:val="1"/>
          <w:numId w:val="12"/>
        </w:numPr>
      </w:pPr>
      <w:r>
        <w:t>w poprzek: 15 %</w:t>
      </w:r>
    </w:p>
    <w:p w14:paraId="569CF921" w14:textId="13E770F8" w:rsidR="00A34DB2" w:rsidRPr="00A34DB2" w:rsidRDefault="00A34DB2" w:rsidP="00A34DB2">
      <w:pPr>
        <w:rPr>
          <w:sz w:val="23"/>
          <w:szCs w:val="23"/>
        </w:rPr>
      </w:pPr>
      <w:r w:rsidRPr="00A34DB2">
        <w:rPr>
          <w:b/>
          <w:bCs/>
          <w:sz w:val="23"/>
          <w:szCs w:val="23"/>
        </w:rPr>
        <w:t>Obróbki blacharskie</w:t>
      </w:r>
      <w:r w:rsidRPr="00A34DB2">
        <w:rPr>
          <w:sz w:val="23"/>
          <w:szCs w:val="23"/>
        </w:rPr>
        <w:t xml:space="preserve"> z blach cienkich powlekanych. Blachy o grubości rdzenia stalowego 0.5 mm – 0,55. Rdzeń stalowy zabezpieczony powłoką cynku lub stopu aluminium, cynku i krzemu (</w:t>
      </w:r>
      <w:proofErr w:type="spellStart"/>
      <w:r w:rsidRPr="00A34DB2">
        <w:rPr>
          <w:sz w:val="23"/>
          <w:szCs w:val="23"/>
        </w:rPr>
        <w:t>alucynk</w:t>
      </w:r>
      <w:proofErr w:type="spellEnd"/>
      <w:r w:rsidRPr="00A34DB2">
        <w:rPr>
          <w:sz w:val="23"/>
          <w:szCs w:val="23"/>
        </w:rPr>
        <w:t>).</w:t>
      </w:r>
      <w:r w:rsidR="006255B0">
        <w:rPr>
          <w:sz w:val="23"/>
          <w:szCs w:val="23"/>
        </w:rPr>
        <w:t xml:space="preserve"> </w:t>
      </w:r>
      <w:r w:rsidR="006255B0" w:rsidRPr="00EF0E73">
        <w:rPr>
          <w:sz w:val="23"/>
          <w:szCs w:val="23"/>
        </w:rPr>
        <w:t>RAL do wyboru przez Zamawiającego.</w:t>
      </w:r>
    </w:p>
    <w:p w14:paraId="61F7E969" w14:textId="1DC0FC00" w:rsidR="00A34DB2" w:rsidRPr="00EF0E73" w:rsidRDefault="006255B0" w:rsidP="006255B0">
      <w:pPr>
        <w:rPr>
          <w:sz w:val="23"/>
          <w:szCs w:val="23"/>
        </w:rPr>
      </w:pPr>
      <w:r w:rsidRPr="00EF0E73">
        <w:rPr>
          <w:b/>
          <w:sz w:val="23"/>
          <w:szCs w:val="23"/>
        </w:rPr>
        <w:t>Płyta OSB</w:t>
      </w:r>
      <w:r w:rsidR="00EF0E73">
        <w:rPr>
          <w:sz w:val="23"/>
          <w:szCs w:val="23"/>
        </w:rPr>
        <w:t xml:space="preserve"> -</w:t>
      </w:r>
      <w:r w:rsidRPr="00EF0E73">
        <w:rPr>
          <w:sz w:val="23"/>
          <w:szCs w:val="23"/>
        </w:rPr>
        <w:t xml:space="preserve"> </w:t>
      </w:r>
      <w:r w:rsidR="00EF0E73" w:rsidRPr="00EF0E73">
        <w:rPr>
          <w:sz w:val="23"/>
          <w:szCs w:val="23"/>
        </w:rPr>
        <w:t>Dwustronnie impregnowana, wolna od garbów, pęknięć oraz innych wad wewnętrznych.</w:t>
      </w:r>
    </w:p>
    <w:p w14:paraId="30F763EB" w14:textId="77777777" w:rsidR="00EF0E73" w:rsidRDefault="00EF0E73" w:rsidP="00D73F24">
      <w:pPr>
        <w:jc w:val="both"/>
      </w:pPr>
    </w:p>
    <w:p w14:paraId="400EAFA6" w14:textId="7E21F0D1" w:rsidR="006255B0" w:rsidRPr="00D73F24" w:rsidRDefault="006255B0" w:rsidP="00D73F24">
      <w:pPr>
        <w:jc w:val="both"/>
      </w:pPr>
      <w:r w:rsidRPr="00D73F24">
        <w:t xml:space="preserve">Zamówienie powinno być wykonane z materiałów dostarczonych przez Wykonawcę. Materiały zastosowane przy realizacji ww. zamówienia winny spełniać </w:t>
      </w:r>
      <w:r w:rsidR="00D73F24" w:rsidRPr="00D73F24">
        <w:t>wymogi dopuszczenia do obrotu i </w:t>
      </w:r>
      <w:r w:rsidRPr="00D73F24">
        <w:t xml:space="preserve">stosowania w budownictwie określone w ustawie "Prawo budowlane", jak również uwzględniać specyfikę Zamawiającego. Ponadto, w związku z obowiązującym od 1 lipca 2013r. Rozporządzeniem Parlamentu Europejskiego i Rady (UE) NR 305/2011 z dnia 9 marca 2011r. ustanawiającym zharmonizowane warunki wprowadzania do obrotu wyrobów budowlanych i uchylającym dyrektywę Rady 89/106/EWG, zastosowane materiały budowlane winny posiadać certyfikat CE. </w:t>
      </w:r>
    </w:p>
    <w:p w14:paraId="0E7539AA" w14:textId="77777777" w:rsidR="006255B0" w:rsidRPr="00D73F24" w:rsidRDefault="006255B0" w:rsidP="00D73F24">
      <w:pPr>
        <w:jc w:val="both"/>
      </w:pPr>
      <w:r w:rsidRPr="00D73F24">
        <w:t xml:space="preserve">Wykonawca przez rozpoczęciem robót zobowiązany jest do przedstawienia Zamawiającemu do zatwierdzenia w formie pisemnej zestawienia materiałów, wyrobów i urządzeń przeznaczonych do wbudowania. Muszą one być </w:t>
      </w:r>
      <w:bookmarkStart w:id="2" w:name="_Hlk155605285"/>
      <w:r w:rsidRPr="00D73F24">
        <w:t>zgodne z minimalnymi wymaganiami określonymi w OPZ</w:t>
      </w:r>
      <w:bookmarkEnd w:id="2"/>
      <w:r w:rsidRPr="00D73F24">
        <w:t xml:space="preserve">. </w:t>
      </w:r>
    </w:p>
    <w:p w14:paraId="54D10C50" w14:textId="4231F7BD" w:rsidR="006255B0" w:rsidRDefault="006255B0" w:rsidP="006255B0">
      <w:r w:rsidRPr="00D73F24">
        <w:t>Koszt utylizacji materiałów z rozbiórki oraz wartość materiału nadającego się do recyklingu Wykonawca uwzględni w kalkulowaniu ceny ofertowej.</w:t>
      </w:r>
    </w:p>
    <w:p w14:paraId="04CC7B89" w14:textId="77777777" w:rsidR="006255B0" w:rsidRDefault="006255B0" w:rsidP="00B4172E">
      <w:pPr>
        <w:ind w:firstLine="708"/>
      </w:pPr>
    </w:p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lastRenderedPageBreak/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późn.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Ustawa z dnia 7 lipca 1994 r. Prawo budowlane (Dz. U. z 2023 r. poz. 682 z późn.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63435BF0" w14:textId="77777777" w:rsidR="00C52E40" w:rsidRDefault="00C52E40"/>
    <w:sectPr w:rsidR="00C52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5379A"/>
    <w:multiLevelType w:val="hybridMultilevel"/>
    <w:tmpl w:val="84C05422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51DB1"/>
    <w:multiLevelType w:val="hybridMultilevel"/>
    <w:tmpl w:val="9566D8F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72EA4"/>
    <w:multiLevelType w:val="hybridMultilevel"/>
    <w:tmpl w:val="021AE5E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6453A"/>
    <w:multiLevelType w:val="hybridMultilevel"/>
    <w:tmpl w:val="24042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078285">
    <w:abstractNumId w:val="0"/>
  </w:num>
  <w:num w:numId="2" w16cid:durableId="1260529564">
    <w:abstractNumId w:val="8"/>
  </w:num>
  <w:num w:numId="3" w16cid:durableId="2079473393">
    <w:abstractNumId w:val="9"/>
  </w:num>
  <w:num w:numId="4" w16cid:durableId="1822425602">
    <w:abstractNumId w:val="7"/>
  </w:num>
  <w:num w:numId="5" w16cid:durableId="316765822">
    <w:abstractNumId w:val="3"/>
  </w:num>
  <w:num w:numId="6" w16cid:durableId="2107118333">
    <w:abstractNumId w:val="2"/>
  </w:num>
  <w:num w:numId="7" w16cid:durableId="87240764">
    <w:abstractNumId w:val="10"/>
  </w:num>
  <w:num w:numId="8" w16cid:durableId="1516267729">
    <w:abstractNumId w:val="1"/>
  </w:num>
  <w:num w:numId="9" w16cid:durableId="1400902850">
    <w:abstractNumId w:val="11"/>
  </w:num>
  <w:num w:numId="10" w16cid:durableId="324435879">
    <w:abstractNumId w:val="6"/>
  </w:num>
  <w:num w:numId="11" w16cid:durableId="1714231433">
    <w:abstractNumId w:val="5"/>
  </w:num>
  <w:num w:numId="12" w16cid:durableId="1803032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3"/>
    <w:rsid w:val="00012209"/>
    <w:rsid w:val="00046132"/>
    <w:rsid w:val="001224EB"/>
    <w:rsid w:val="001532CF"/>
    <w:rsid w:val="001656C9"/>
    <w:rsid w:val="00167046"/>
    <w:rsid w:val="0028359C"/>
    <w:rsid w:val="002A4CA3"/>
    <w:rsid w:val="002B4ABA"/>
    <w:rsid w:val="003919B5"/>
    <w:rsid w:val="003A15C6"/>
    <w:rsid w:val="003E025C"/>
    <w:rsid w:val="00410654"/>
    <w:rsid w:val="0041402B"/>
    <w:rsid w:val="00450E97"/>
    <w:rsid w:val="00460E90"/>
    <w:rsid w:val="004B60B6"/>
    <w:rsid w:val="005E7519"/>
    <w:rsid w:val="006057C5"/>
    <w:rsid w:val="006255B0"/>
    <w:rsid w:val="006544E9"/>
    <w:rsid w:val="006655E2"/>
    <w:rsid w:val="006748FF"/>
    <w:rsid w:val="006869F8"/>
    <w:rsid w:val="006C7E07"/>
    <w:rsid w:val="006C7E87"/>
    <w:rsid w:val="006D2661"/>
    <w:rsid w:val="00763CFD"/>
    <w:rsid w:val="007A258F"/>
    <w:rsid w:val="00822DB8"/>
    <w:rsid w:val="00825258"/>
    <w:rsid w:val="00842466"/>
    <w:rsid w:val="0087651B"/>
    <w:rsid w:val="00907804"/>
    <w:rsid w:val="00941014"/>
    <w:rsid w:val="009B13C3"/>
    <w:rsid w:val="009D502C"/>
    <w:rsid w:val="00A00CB8"/>
    <w:rsid w:val="00A34DB2"/>
    <w:rsid w:val="00A657CC"/>
    <w:rsid w:val="00AE3BBF"/>
    <w:rsid w:val="00B34B61"/>
    <w:rsid w:val="00B4172E"/>
    <w:rsid w:val="00B67583"/>
    <w:rsid w:val="00BB44CA"/>
    <w:rsid w:val="00C05B88"/>
    <w:rsid w:val="00C13BB1"/>
    <w:rsid w:val="00C52E40"/>
    <w:rsid w:val="00C54D22"/>
    <w:rsid w:val="00C67361"/>
    <w:rsid w:val="00C946FD"/>
    <w:rsid w:val="00D37D76"/>
    <w:rsid w:val="00D40DC4"/>
    <w:rsid w:val="00D45B3D"/>
    <w:rsid w:val="00D73F24"/>
    <w:rsid w:val="00DB423F"/>
    <w:rsid w:val="00DD3FE0"/>
    <w:rsid w:val="00E23A74"/>
    <w:rsid w:val="00E61006"/>
    <w:rsid w:val="00E96330"/>
    <w:rsid w:val="00EF0E73"/>
    <w:rsid w:val="00F9201F"/>
    <w:rsid w:val="00F9784D"/>
    <w:rsid w:val="00FA0D3B"/>
    <w:rsid w:val="00FC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B4172E"/>
    <w:pPr>
      <w:spacing w:after="0" w:line="240" w:lineRule="auto"/>
    </w:pPr>
  </w:style>
  <w:style w:type="character" w:customStyle="1" w:styleId="unit">
    <w:name w:val="unit"/>
    <w:basedOn w:val="Domylnaczcionkaakapitu"/>
    <w:rsid w:val="006D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1170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5</cp:revision>
  <dcterms:created xsi:type="dcterms:W3CDTF">2024-01-19T10:27:00Z</dcterms:created>
  <dcterms:modified xsi:type="dcterms:W3CDTF">2024-01-31T09:45:00Z</dcterms:modified>
</cp:coreProperties>
</file>