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9D602" w14:textId="2D11D9DD" w:rsidR="00656018" w:rsidRPr="00026A89" w:rsidRDefault="00026A89" w:rsidP="00026A89">
      <w:pPr>
        <w:jc w:val="right"/>
        <w:rPr>
          <w:rFonts w:ascii="Times New Roman" w:hAnsi="Times New Roman" w:cs="Times New Roman"/>
          <w:sz w:val="22"/>
          <w:szCs w:val="22"/>
        </w:rPr>
      </w:pPr>
      <w:r w:rsidRPr="00026A89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9657B6">
        <w:rPr>
          <w:rFonts w:ascii="Times New Roman" w:hAnsi="Times New Roman" w:cs="Times New Roman"/>
          <w:sz w:val="22"/>
          <w:szCs w:val="22"/>
        </w:rPr>
        <w:t>2</w:t>
      </w:r>
      <w:r w:rsidRPr="00026A89">
        <w:rPr>
          <w:rFonts w:ascii="Times New Roman" w:hAnsi="Times New Roman" w:cs="Times New Roman"/>
          <w:sz w:val="22"/>
          <w:szCs w:val="22"/>
        </w:rPr>
        <w:t xml:space="preserve"> do zaproszenia</w:t>
      </w:r>
    </w:p>
    <w:p w14:paraId="21D439BD" w14:textId="56BC54D4" w:rsidR="00026A89" w:rsidRDefault="00026A89" w:rsidP="00E074FD">
      <w:pPr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26A89">
        <w:rPr>
          <w:rFonts w:ascii="Times New Roman" w:hAnsi="Times New Roman" w:cs="Times New Roman"/>
          <w:b/>
          <w:bCs/>
          <w:sz w:val="22"/>
          <w:szCs w:val="22"/>
        </w:rPr>
        <w:t>Opis przedmiotu zamówienia</w:t>
      </w:r>
    </w:p>
    <w:p w14:paraId="2C20B596" w14:textId="42C02BCB" w:rsidR="004A25B1" w:rsidRDefault="004A25B1" w:rsidP="00E074FD">
      <w:pPr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dla </w:t>
      </w:r>
    </w:p>
    <w:p w14:paraId="1228E19A" w14:textId="670F83E6" w:rsidR="004A25B1" w:rsidRPr="004A25B1" w:rsidRDefault="004A25B1" w:rsidP="004A25B1">
      <w:pPr>
        <w:autoSpaceDE w:val="0"/>
        <w:autoSpaceDN w:val="0"/>
        <w:adjustRightInd w:val="0"/>
        <w:spacing w:after="0"/>
        <w:jc w:val="center"/>
        <w:rPr>
          <w:rFonts w:ascii="Times New Roman" w:eastAsia="FreeSerif" w:hAnsi="Times New Roman" w:cs="Times New Roman"/>
          <w:b/>
          <w:bCs/>
          <w:sz w:val="22"/>
          <w:szCs w:val="22"/>
          <w:lang w:eastAsia="pl-PL"/>
        </w:rPr>
      </w:pPr>
      <w:r w:rsidRPr="004A25B1">
        <w:rPr>
          <w:rFonts w:ascii="Times New Roman" w:hAnsi="Times New Roman" w:cs="Times New Roman"/>
          <w:b/>
          <w:bCs/>
          <w:sz w:val="22"/>
          <w:szCs w:val="22"/>
          <w:lang w:eastAsia="pl-PL"/>
        </w:rPr>
        <w:t>dostawy zestawu pomocy dydaktycznych w ramach projektu pn.: „</w:t>
      </w:r>
      <w:r w:rsidRPr="004A25B1">
        <w:rPr>
          <w:rFonts w:ascii="Times New Roman" w:eastAsia="FreeSerif" w:hAnsi="Times New Roman" w:cs="Times New Roman"/>
          <w:b/>
          <w:bCs/>
          <w:sz w:val="22"/>
          <w:szCs w:val="22"/>
          <w:lang w:eastAsia="pl-PL"/>
        </w:rPr>
        <w:t>Nowoczesna szkoła z sercem – rozwój przestrzeni edukacyjnej i emocjonalnej w Szkole Podstawowej im. Jana</w:t>
      </w:r>
    </w:p>
    <w:p w14:paraId="4563804D" w14:textId="77777777" w:rsidR="004A25B1" w:rsidRPr="004A25B1" w:rsidRDefault="004A25B1" w:rsidP="004A25B1">
      <w:pPr>
        <w:autoSpaceDE w:val="0"/>
        <w:autoSpaceDN w:val="0"/>
        <w:adjustRightInd w:val="0"/>
        <w:spacing w:after="0" w:line="259" w:lineRule="auto"/>
        <w:jc w:val="center"/>
        <w:rPr>
          <w:rFonts w:ascii="Times New Roman" w:hAnsi="Times New Roman" w:cs="Times New Roman"/>
          <w:b/>
          <w:bCs/>
          <w:sz w:val="22"/>
          <w:szCs w:val="22"/>
          <w:lang w:eastAsia="pl-PL"/>
        </w:rPr>
      </w:pPr>
      <w:r w:rsidRPr="004A25B1">
        <w:rPr>
          <w:rFonts w:ascii="Times New Roman" w:eastAsia="FreeSerif" w:hAnsi="Times New Roman" w:cs="Times New Roman"/>
          <w:b/>
          <w:bCs/>
          <w:sz w:val="22"/>
          <w:szCs w:val="22"/>
          <w:lang w:eastAsia="pl-PL"/>
        </w:rPr>
        <w:t xml:space="preserve">Czesława </w:t>
      </w:r>
      <w:proofErr w:type="spellStart"/>
      <w:r w:rsidRPr="004A25B1">
        <w:rPr>
          <w:rFonts w:ascii="Times New Roman" w:eastAsia="FreeSerif" w:hAnsi="Times New Roman" w:cs="Times New Roman"/>
          <w:b/>
          <w:bCs/>
          <w:sz w:val="22"/>
          <w:szCs w:val="22"/>
          <w:lang w:eastAsia="pl-PL"/>
        </w:rPr>
        <w:t>Tajcherta</w:t>
      </w:r>
      <w:proofErr w:type="spellEnd"/>
      <w:r w:rsidRPr="004A25B1">
        <w:rPr>
          <w:rFonts w:ascii="Times New Roman" w:eastAsia="FreeSerif" w:hAnsi="Times New Roman" w:cs="Times New Roman"/>
          <w:b/>
          <w:bCs/>
          <w:sz w:val="22"/>
          <w:szCs w:val="22"/>
          <w:lang w:eastAsia="pl-PL"/>
        </w:rPr>
        <w:t xml:space="preserve"> w Czuryłach”</w:t>
      </w:r>
    </w:p>
    <w:p w14:paraId="71668040" w14:textId="77777777" w:rsidR="004A25B1" w:rsidRDefault="004A25B1" w:rsidP="004A25B1">
      <w:pPr>
        <w:spacing w:before="120" w:after="120"/>
        <w:contextualSpacing/>
        <w:jc w:val="both"/>
        <w:rPr>
          <w:rFonts w:ascii="Times New Roman" w:eastAsia="Lato" w:hAnsi="Times New Roman" w:cs="Times New Roman"/>
          <w:sz w:val="22"/>
          <w:szCs w:val="22"/>
          <w:lang w:eastAsia="pl-PL"/>
        </w:rPr>
      </w:pPr>
    </w:p>
    <w:p w14:paraId="64F788C0" w14:textId="1E7067D0" w:rsidR="004A25B1" w:rsidRPr="004A25B1" w:rsidRDefault="004A25B1" w:rsidP="004A25B1">
      <w:pPr>
        <w:spacing w:before="120" w:after="120"/>
        <w:contextualSpacing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4A25B1">
        <w:rPr>
          <w:rFonts w:ascii="Times New Roman" w:eastAsia="Lato" w:hAnsi="Times New Roman" w:cs="Times New Roman"/>
          <w:sz w:val="22"/>
          <w:szCs w:val="22"/>
          <w:lang w:eastAsia="pl-PL"/>
        </w:rPr>
        <w:t xml:space="preserve">Przedmiotem zamówienia jest </w:t>
      </w:r>
      <w:r w:rsidRPr="004A25B1">
        <w:rPr>
          <w:rFonts w:ascii="Times New Roman" w:hAnsi="Times New Roman" w:cs="Times New Roman"/>
          <w:sz w:val="22"/>
          <w:szCs w:val="22"/>
        </w:rPr>
        <w:t>dostawa fabrycznie nowych</w:t>
      </w:r>
      <w:r w:rsidR="004A36E3">
        <w:rPr>
          <w:rFonts w:ascii="Times New Roman" w:hAnsi="Times New Roman" w:cs="Times New Roman"/>
          <w:sz w:val="22"/>
          <w:szCs w:val="22"/>
        </w:rPr>
        <w:t xml:space="preserve"> pomocy dydaktycznych</w:t>
      </w:r>
      <w:r w:rsidRPr="004A25B1">
        <w:rPr>
          <w:rFonts w:ascii="Times New Roman" w:hAnsi="Times New Roman" w:cs="Times New Roman"/>
          <w:sz w:val="22"/>
          <w:szCs w:val="22"/>
          <w:lang w:eastAsia="pl-PL"/>
        </w:rPr>
        <w:t xml:space="preserve"> do bezpośredniej pracy z dziećmi o różnych potrzebach, które będą wykorzystywane w gabinecie psychologa</w:t>
      </w:r>
      <w:bookmarkStart w:id="0" w:name="_Hlk215219767"/>
      <w:r w:rsidR="004A36E3">
        <w:rPr>
          <w:rFonts w:ascii="Times New Roman" w:hAnsi="Times New Roman" w:cs="Times New Roman"/>
          <w:sz w:val="22"/>
          <w:szCs w:val="22"/>
          <w:lang w:eastAsia="pl-PL"/>
        </w:rPr>
        <w:t>.</w:t>
      </w:r>
    </w:p>
    <w:bookmarkEnd w:id="0"/>
    <w:p w14:paraId="52E0B913" w14:textId="77777777" w:rsidR="004A25B1" w:rsidRPr="004A25B1" w:rsidRDefault="004A25B1" w:rsidP="00E074FD">
      <w:pPr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094292B" w14:textId="207A8538" w:rsidR="008F61A4" w:rsidRPr="008070C3" w:rsidRDefault="008F61A4" w:rsidP="008070C3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070C3">
        <w:rPr>
          <w:rFonts w:ascii="Times New Roman" w:hAnsi="Times New Roman" w:cs="Times New Roman"/>
          <w:b/>
          <w:bCs/>
          <w:sz w:val="22"/>
          <w:szCs w:val="22"/>
        </w:rPr>
        <w:t>Szczegółowy wykaz</w:t>
      </w:r>
      <w:r w:rsidR="004A25B1" w:rsidRPr="008070C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8070C3">
        <w:rPr>
          <w:rFonts w:ascii="Times New Roman" w:hAnsi="Times New Roman" w:cs="Times New Roman"/>
          <w:b/>
          <w:bCs/>
          <w:sz w:val="22"/>
          <w:szCs w:val="22"/>
        </w:rPr>
        <w:t>pomocy</w:t>
      </w:r>
      <w:r w:rsidR="004A25B1" w:rsidRPr="008070C3">
        <w:rPr>
          <w:rFonts w:ascii="Times New Roman" w:hAnsi="Times New Roman" w:cs="Times New Roman"/>
          <w:b/>
          <w:bCs/>
          <w:sz w:val="22"/>
          <w:szCs w:val="22"/>
        </w:rPr>
        <w:t xml:space="preserve"> dydaktycznych</w:t>
      </w:r>
      <w:r w:rsidRPr="008070C3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2F44BD64" w14:textId="5DC33AB0" w:rsidR="004A25B1" w:rsidRDefault="004A25B1" w:rsidP="004A25B1">
      <w:pPr>
        <w:pStyle w:val="Akapitzlist"/>
        <w:numPr>
          <w:ilvl w:val="0"/>
          <w:numId w:val="38"/>
        </w:numPr>
        <w:suppressAutoHyphens/>
        <w:spacing w:after="0" w:line="240" w:lineRule="auto"/>
        <w:ind w:left="567" w:hanging="283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Zestaw pomocy dydaktycznych typu „gabinet terapii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emocjonalno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– społecznej” – 1 szt.</w:t>
      </w:r>
    </w:p>
    <w:p w14:paraId="2116921A" w14:textId="35E7CCDB" w:rsidR="004A25B1" w:rsidRPr="004A25B1" w:rsidRDefault="004A25B1" w:rsidP="004A25B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A25B1">
        <w:rPr>
          <w:rFonts w:ascii="Times New Roman" w:hAnsi="Times New Roman" w:cs="Times New Roman"/>
          <w:sz w:val="22"/>
          <w:szCs w:val="22"/>
        </w:rPr>
        <w:t>Zestaw ćwiczeń wspierających rozwój społeczno-emocjonalny dzieci w wieku 6-10 lat. Wykorzystanie interaktywnego robota i dołączonych pomocy dydaktycznych pomogą dzieciom zaangażować się w proponowane aktywności i ułatwi</w:t>
      </w:r>
      <w:r w:rsidR="00820F47">
        <w:rPr>
          <w:rFonts w:ascii="Times New Roman" w:hAnsi="Times New Roman" w:cs="Times New Roman"/>
          <w:sz w:val="22"/>
          <w:szCs w:val="22"/>
        </w:rPr>
        <w:t>a</w:t>
      </w:r>
      <w:r w:rsidRPr="004A25B1">
        <w:rPr>
          <w:rFonts w:ascii="Times New Roman" w:hAnsi="Times New Roman" w:cs="Times New Roman"/>
          <w:sz w:val="22"/>
          <w:szCs w:val="22"/>
        </w:rPr>
        <w:t xml:space="preserve"> przyswajanie nowej wiedzy. Aktywności w zestawie powinny opierać się na metodologii rozwoju kompetencji społeczno-emocjonalnych opracowanej przez wiodącą na świecie organizację </w:t>
      </w:r>
      <w:proofErr w:type="spellStart"/>
      <w:r w:rsidRPr="004A25B1">
        <w:rPr>
          <w:rFonts w:ascii="Times New Roman" w:hAnsi="Times New Roman" w:cs="Times New Roman"/>
          <w:sz w:val="22"/>
          <w:szCs w:val="22"/>
        </w:rPr>
        <w:t>Collaborative</w:t>
      </w:r>
      <w:proofErr w:type="spellEnd"/>
      <w:r w:rsidRPr="004A25B1">
        <w:rPr>
          <w:rFonts w:ascii="Times New Roman" w:hAnsi="Times New Roman" w:cs="Times New Roman"/>
          <w:sz w:val="22"/>
          <w:szCs w:val="22"/>
        </w:rPr>
        <w:t xml:space="preserve"> for </w:t>
      </w:r>
      <w:proofErr w:type="spellStart"/>
      <w:r w:rsidRPr="004A25B1">
        <w:rPr>
          <w:rFonts w:ascii="Times New Roman" w:hAnsi="Times New Roman" w:cs="Times New Roman"/>
          <w:sz w:val="22"/>
          <w:szCs w:val="22"/>
        </w:rPr>
        <w:t>Academic</w:t>
      </w:r>
      <w:proofErr w:type="spellEnd"/>
      <w:r w:rsidRPr="004A25B1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4A25B1">
        <w:rPr>
          <w:rFonts w:ascii="Times New Roman" w:hAnsi="Times New Roman" w:cs="Times New Roman"/>
          <w:sz w:val="22"/>
          <w:szCs w:val="22"/>
        </w:rPr>
        <w:t>Social</w:t>
      </w:r>
      <w:proofErr w:type="spellEnd"/>
      <w:r w:rsidRPr="004A25B1">
        <w:rPr>
          <w:rFonts w:ascii="Times New Roman" w:hAnsi="Times New Roman" w:cs="Times New Roman"/>
          <w:sz w:val="22"/>
          <w:szCs w:val="22"/>
        </w:rPr>
        <w:t xml:space="preserve"> and </w:t>
      </w:r>
      <w:proofErr w:type="spellStart"/>
      <w:r w:rsidRPr="004A25B1">
        <w:rPr>
          <w:rFonts w:ascii="Times New Roman" w:hAnsi="Times New Roman" w:cs="Times New Roman"/>
          <w:sz w:val="22"/>
          <w:szCs w:val="22"/>
        </w:rPr>
        <w:t>Emotional</w:t>
      </w:r>
      <w:proofErr w:type="spellEnd"/>
      <w:r w:rsidRPr="004A25B1">
        <w:rPr>
          <w:rFonts w:ascii="Times New Roman" w:hAnsi="Times New Roman" w:cs="Times New Roman"/>
          <w:sz w:val="22"/>
          <w:szCs w:val="22"/>
        </w:rPr>
        <w:t xml:space="preserve"> Learning (CASEL). Dzięki ćwiczeniom uczniowie dowiedzą się, jak radzić sobie z trudnymi zagadnieniami oraz lepiej funkcjonować w rodzinie, szkole i społeczeństwie. Nauczą się podstawowych umiejętności radzenia sobie z agresją, stresem i negatywnymi emocjami. Ponadto będą potrafili lepiej rozpoznawać emocje swoje i innych osób. Nauczą się dokonywania właściwych wyborów, współpracy w grupie, samodyscypliny oraz szacunku do siebie nawzajem.</w:t>
      </w:r>
    </w:p>
    <w:p w14:paraId="3FBB9F6E" w14:textId="77777777" w:rsidR="004A25B1" w:rsidRPr="004A25B1" w:rsidRDefault="004A25B1" w:rsidP="004A25B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D34F62D" w14:textId="6A6E48B3" w:rsidR="004A25B1" w:rsidRPr="004A25B1" w:rsidRDefault="004A25B1" w:rsidP="004A25B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</w:t>
      </w:r>
      <w:r w:rsidRPr="004A25B1">
        <w:rPr>
          <w:rFonts w:ascii="Times New Roman" w:hAnsi="Times New Roman" w:cs="Times New Roman"/>
          <w:sz w:val="22"/>
          <w:szCs w:val="22"/>
        </w:rPr>
        <w:t>estaw zawiera</w:t>
      </w:r>
      <w:r>
        <w:rPr>
          <w:rFonts w:ascii="Times New Roman" w:hAnsi="Times New Roman" w:cs="Times New Roman"/>
          <w:sz w:val="22"/>
          <w:szCs w:val="22"/>
        </w:rPr>
        <w:t xml:space="preserve"> przykładowe elementy</w:t>
      </w:r>
      <w:r w:rsidRPr="004A25B1">
        <w:rPr>
          <w:rFonts w:ascii="Times New Roman" w:hAnsi="Times New Roman" w:cs="Times New Roman"/>
          <w:sz w:val="22"/>
          <w:szCs w:val="22"/>
        </w:rPr>
        <w:t>:</w:t>
      </w:r>
    </w:p>
    <w:p w14:paraId="7C35A2A8" w14:textId="5B988DCF" w:rsidR="004A25B1" w:rsidRDefault="004A25B1" w:rsidP="004A25B1">
      <w:pPr>
        <w:pStyle w:val="Akapitzlist"/>
        <w:numPr>
          <w:ilvl w:val="0"/>
          <w:numId w:val="39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A25B1">
        <w:rPr>
          <w:rFonts w:ascii="Times New Roman" w:hAnsi="Times New Roman" w:cs="Times New Roman"/>
          <w:sz w:val="22"/>
          <w:szCs w:val="22"/>
        </w:rPr>
        <w:t xml:space="preserve">robot </w:t>
      </w:r>
      <w:r>
        <w:rPr>
          <w:rFonts w:ascii="Times New Roman" w:hAnsi="Times New Roman" w:cs="Times New Roman"/>
          <w:sz w:val="22"/>
          <w:szCs w:val="22"/>
        </w:rPr>
        <w:t>multimedialny;</w:t>
      </w:r>
    </w:p>
    <w:p w14:paraId="14D75E06" w14:textId="237DACE5" w:rsidR="00820F47" w:rsidRDefault="00820F47" w:rsidP="004A25B1">
      <w:pPr>
        <w:pStyle w:val="Akapitzlist"/>
        <w:numPr>
          <w:ilvl w:val="0"/>
          <w:numId w:val="39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tablet;</w:t>
      </w:r>
    </w:p>
    <w:p w14:paraId="22FDB32C" w14:textId="77777777" w:rsidR="004A25B1" w:rsidRDefault="004A25B1" w:rsidP="004A25B1">
      <w:pPr>
        <w:pStyle w:val="Akapitzlist"/>
        <w:numPr>
          <w:ilvl w:val="0"/>
          <w:numId w:val="39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A25B1">
        <w:rPr>
          <w:rFonts w:ascii="Times New Roman" w:hAnsi="Times New Roman" w:cs="Times New Roman"/>
          <w:sz w:val="22"/>
          <w:szCs w:val="22"/>
        </w:rPr>
        <w:t>zestaw scenariuszy zajęć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55DDB5AC" w14:textId="3FE1D8BC" w:rsidR="004A25B1" w:rsidRDefault="004A25B1" w:rsidP="004A25B1">
      <w:pPr>
        <w:pStyle w:val="Akapitzlist"/>
        <w:numPr>
          <w:ilvl w:val="0"/>
          <w:numId w:val="39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A25B1">
        <w:rPr>
          <w:rFonts w:ascii="Times New Roman" w:hAnsi="Times New Roman" w:cs="Times New Roman"/>
          <w:sz w:val="22"/>
          <w:szCs w:val="22"/>
        </w:rPr>
        <w:t>maty edukacyjne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154FE381" w14:textId="57E7929A" w:rsidR="004A25B1" w:rsidRDefault="004A25B1" w:rsidP="004A25B1">
      <w:pPr>
        <w:pStyle w:val="Akapitzlist"/>
        <w:numPr>
          <w:ilvl w:val="0"/>
          <w:numId w:val="39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A25B1">
        <w:rPr>
          <w:rFonts w:ascii="Times New Roman" w:hAnsi="Times New Roman" w:cs="Times New Roman"/>
          <w:sz w:val="22"/>
          <w:szCs w:val="22"/>
        </w:rPr>
        <w:t>zestawy fiszek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5433DDD9" w14:textId="647D6FE4" w:rsidR="004A25B1" w:rsidRDefault="004A25B1" w:rsidP="00B63167">
      <w:pPr>
        <w:pStyle w:val="Akapitzlist"/>
        <w:numPr>
          <w:ilvl w:val="0"/>
          <w:numId w:val="39"/>
        </w:numPr>
        <w:suppressAutoHyphens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A25B1">
        <w:rPr>
          <w:rFonts w:ascii="Times New Roman" w:hAnsi="Times New Roman" w:cs="Times New Roman"/>
          <w:sz w:val="22"/>
          <w:szCs w:val="22"/>
        </w:rPr>
        <w:t>karty pracy</w:t>
      </w:r>
      <w:r w:rsidR="00B63167">
        <w:rPr>
          <w:rFonts w:ascii="Times New Roman" w:hAnsi="Times New Roman" w:cs="Times New Roman"/>
          <w:sz w:val="22"/>
          <w:szCs w:val="22"/>
        </w:rPr>
        <w:t>.</w:t>
      </w:r>
    </w:p>
    <w:p w14:paraId="6739E240" w14:textId="77777777" w:rsidR="00B63167" w:rsidRDefault="00B63167" w:rsidP="00B63167">
      <w:pPr>
        <w:pStyle w:val="Akapitzlist"/>
        <w:suppressAutoHyphens/>
        <w:spacing w:after="120" w:line="24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14:paraId="3A771DDC" w14:textId="55977525" w:rsidR="004A25B1" w:rsidRDefault="005E024A" w:rsidP="00820F47">
      <w:pPr>
        <w:pStyle w:val="Akapitzlist"/>
        <w:numPr>
          <w:ilvl w:val="0"/>
          <w:numId w:val="38"/>
        </w:numPr>
        <w:suppressAutoHyphens/>
        <w:spacing w:after="0" w:line="240" w:lineRule="auto"/>
        <w:ind w:left="567" w:hanging="283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="00820F47" w:rsidRPr="00820F47">
        <w:rPr>
          <w:rFonts w:ascii="Times New Roman" w:hAnsi="Times New Roman" w:cs="Times New Roman"/>
          <w:b/>
          <w:bCs/>
          <w:sz w:val="22"/>
          <w:szCs w:val="22"/>
        </w:rPr>
        <w:t xml:space="preserve">estaw </w:t>
      </w:r>
      <w:r w:rsidR="00B63167">
        <w:rPr>
          <w:rFonts w:ascii="Times New Roman" w:hAnsi="Times New Roman" w:cs="Times New Roman"/>
          <w:b/>
          <w:bCs/>
          <w:sz w:val="22"/>
          <w:szCs w:val="22"/>
        </w:rPr>
        <w:t xml:space="preserve">pomocy dydaktycznych służący </w:t>
      </w:r>
      <w:r w:rsidR="00820F47" w:rsidRPr="00820F47">
        <w:rPr>
          <w:rFonts w:ascii="Times New Roman" w:hAnsi="Times New Roman" w:cs="Times New Roman"/>
          <w:b/>
          <w:bCs/>
          <w:sz w:val="22"/>
          <w:szCs w:val="22"/>
        </w:rPr>
        <w:t xml:space="preserve">do nauki </w:t>
      </w:r>
      <w:r w:rsidR="001F012A">
        <w:rPr>
          <w:rFonts w:ascii="Times New Roman" w:hAnsi="Times New Roman" w:cs="Times New Roman"/>
          <w:b/>
          <w:bCs/>
          <w:sz w:val="22"/>
          <w:szCs w:val="22"/>
        </w:rPr>
        <w:t xml:space="preserve">rozpoznawania </w:t>
      </w:r>
      <w:r w:rsidR="00820F47" w:rsidRPr="00820F47">
        <w:rPr>
          <w:rFonts w:ascii="Times New Roman" w:hAnsi="Times New Roman" w:cs="Times New Roman"/>
          <w:b/>
          <w:bCs/>
          <w:sz w:val="22"/>
          <w:szCs w:val="22"/>
        </w:rPr>
        <w:t>emocji – 1 szt.</w:t>
      </w:r>
    </w:p>
    <w:p w14:paraId="496B1CBC" w14:textId="25FDD072" w:rsidR="00820F47" w:rsidRPr="00B63167" w:rsidRDefault="00820F47" w:rsidP="00820F4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63167">
        <w:rPr>
          <w:rFonts w:ascii="Times New Roman" w:hAnsi="Times New Roman" w:cs="Times New Roman"/>
          <w:sz w:val="22"/>
          <w:szCs w:val="22"/>
        </w:rPr>
        <w:t>Praca z zestawem pozwoli ucznio</w:t>
      </w:r>
      <w:r w:rsidR="00B63167">
        <w:rPr>
          <w:rFonts w:ascii="Times New Roman" w:hAnsi="Times New Roman" w:cs="Times New Roman"/>
          <w:sz w:val="22"/>
          <w:szCs w:val="22"/>
        </w:rPr>
        <w:t>m</w:t>
      </w:r>
      <w:r w:rsidRPr="00B63167">
        <w:rPr>
          <w:rFonts w:ascii="Times New Roman" w:hAnsi="Times New Roman" w:cs="Times New Roman"/>
          <w:sz w:val="22"/>
          <w:szCs w:val="22"/>
        </w:rPr>
        <w:t xml:space="preserve"> nauczyć się rozpoznawania emocji, oswajania ich oraz radzenia sobie z nimi. Zestaw </w:t>
      </w:r>
      <w:r w:rsidR="00B63167">
        <w:rPr>
          <w:rFonts w:ascii="Times New Roman" w:hAnsi="Times New Roman" w:cs="Times New Roman"/>
          <w:sz w:val="22"/>
          <w:szCs w:val="22"/>
        </w:rPr>
        <w:t xml:space="preserve">powinien być dostosowany </w:t>
      </w:r>
      <w:r w:rsidRPr="00B63167">
        <w:rPr>
          <w:rFonts w:ascii="Times New Roman" w:hAnsi="Times New Roman" w:cs="Times New Roman"/>
          <w:sz w:val="22"/>
          <w:szCs w:val="22"/>
        </w:rPr>
        <w:t xml:space="preserve">dla dzieci w wieku wczesnoszkolnym, jak i nastolatków. </w:t>
      </w:r>
      <w:r w:rsidRPr="00B63167">
        <w:rPr>
          <w:rFonts w:ascii="Times New Roman" w:hAnsi="Times New Roman" w:cs="Times New Roman"/>
          <w:sz w:val="22"/>
          <w:szCs w:val="22"/>
        </w:rPr>
        <w:br/>
        <w:t>Zestaw zawiera przykładowe elementy:</w:t>
      </w:r>
    </w:p>
    <w:p w14:paraId="5E3B02CA" w14:textId="77777777" w:rsidR="00820F47" w:rsidRPr="00B63167" w:rsidRDefault="00820F47" w:rsidP="00820F4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63167">
        <w:rPr>
          <w:rFonts w:ascii="Times New Roman" w:hAnsi="Times New Roman" w:cs="Times New Roman"/>
          <w:sz w:val="22"/>
          <w:szCs w:val="22"/>
        </w:rPr>
        <w:t>plansza z matrycą Mapy Emocji;</w:t>
      </w:r>
    </w:p>
    <w:p w14:paraId="3A7B283A" w14:textId="16AA2DF4" w:rsidR="00820F47" w:rsidRPr="00B63167" w:rsidRDefault="00820F47" w:rsidP="00820F4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63167">
        <w:rPr>
          <w:rFonts w:ascii="Times New Roman" w:hAnsi="Times New Roman" w:cs="Times New Roman"/>
          <w:sz w:val="22"/>
          <w:szCs w:val="22"/>
        </w:rPr>
        <w:t>karty typu „Sygnały z ciała”</w:t>
      </w:r>
    </w:p>
    <w:p w14:paraId="6CE48AB5" w14:textId="4F8EC66E" w:rsidR="00B63167" w:rsidRPr="00B63167" w:rsidRDefault="00B63167" w:rsidP="00820F4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63167">
        <w:rPr>
          <w:rFonts w:ascii="Times New Roman" w:hAnsi="Times New Roman" w:cs="Times New Roman"/>
          <w:sz w:val="22"/>
          <w:szCs w:val="22"/>
        </w:rPr>
        <w:t>karty typu „czego teraz potrzebujesz”</w:t>
      </w:r>
    </w:p>
    <w:p w14:paraId="1DB0DB22" w14:textId="77777777" w:rsidR="00B63167" w:rsidRPr="00B63167" w:rsidRDefault="00B63167" w:rsidP="00820F4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63167">
        <w:rPr>
          <w:rFonts w:ascii="Times New Roman" w:hAnsi="Times New Roman" w:cs="Times New Roman"/>
          <w:sz w:val="22"/>
          <w:szCs w:val="22"/>
        </w:rPr>
        <w:t>karty do określania emocji.</w:t>
      </w:r>
    </w:p>
    <w:p w14:paraId="3F63BD72" w14:textId="77777777" w:rsidR="00E074FD" w:rsidRDefault="00E074FD" w:rsidP="008B4F10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E8314EF" w14:textId="5C6483E4" w:rsidR="00B63167" w:rsidRDefault="005E024A" w:rsidP="00B63167">
      <w:pPr>
        <w:pStyle w:val="Akapitzlist"/>
        <w:numPr>
          <w:ilvl w:val="0"/>
          <w:numId w:val="38"/>
        </w:numPr>
        <w:suppressAutoHyphens/>
        <w:spacing w:after="0" w:line="240" w:lineRule="auto"/>
        <w:ind w:left="567" w:hanging="283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="00B63167">
        <w:rPr>
          <w:rFonts w:ascii="Times New Roman" w:hAnsi="Times New Roman" w:cs="Times New Roman"/>
          <w:b/>
          <w:bCs/>
          <w:sz w:val="22"/>
          <w:szCs w:val="22"/>
        </w:rPr>
        <w:t>estaw pomocy dydaktycznych służący do nauki rozwiązywania konfliktów w domu – 1 szt.</w:t>
      </w:r>
    </w:p>
    <w:p w14:paraId="5E695D73" w14:textId="4EBD68BA" w:rsidR="00B63167" w:rsidRPr="00B63167" w:rsidRDefault="00B63167" w:rsidP="00B6316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63167">
        <w:rPr>
          <w:rFonts w:ascii="Times New Roman" w:hAnsi="Times New Roman" w:cs="Times New Roman"/>
          <w:sz w:val="22"/>
          <w:szCs w:val="22"/>
        </w:rPr>
        <w:t xml:space="preserve">Zestaw powinien zawierać krótkie historyjki z życia domowego z dwoma zakończeniami do wyboru. Podczas pracy dzieci, podejmując decyzję o zakończeniu danej historyjki, poznają jej konsekwencje. Dzięki temu uświadamiają sobie związki </w:t>
      </w:r>
      <w:proofErr w:type="spellStart"/>
      <w:r w:rsidRPr="00B63167">
        <w:rPr>
          <w:rFonts w:ascii="Times New Roman" w:hAnsi="Times New Roman" w:cs="Times New Roman"/>
          <w:sz w:val="22"/>
          <w:szCs w:val="22"/>
        </w:rPr>
        <w:t>przyczynowo-skutkowe</w:t>
      </w:r>
      <w:proofErr w:type="spellEnd"/>
      <w:r w:rsidRPr="00B63167">
        <w:rPr>
          <w:rFonts w:ascii="Times New Roman" w:hAnsi="Times New Roman" w:cs="Times New Roman"/>
          <w:sz w:val="22"/>
          <w:szCs w:val="22"/>
        </w:rPr>
        <w:t xml:space="preserve"> własnych </w:t>
      </w:r>
      <w:proofErr w:type="spellStart"/>
      <w:r w:rsidRPr="00B63167">
        <w:rPr>
          <w:rFonts w:ascii="Times New Roman" w:hAnsi="Times New Roman" w:cs="Times New Roman"/>
          <w:sz w:val="22"/>
          <w:szCs w:val="22"/>
        </w:rPr>
        <w:t>zachowań</w:t>
      </w:r>
      <w:proofErr w:type="spellEnd"/>
      <w:r w:rsidRPr="00B63167">
        <w:rPr>
          <w:rFonts w:ascii="Times New Roman" w:hAnsi="Times New Roman" w:cs="Times New Roman"/>
          <w:sz w:val="22"/>
          <w:szCs w:val="22"/>
        </w:rPr>
        <w:t xml:space="preserve">, co daje możliwość zrozumienia i przyswojenia zasad zachowania i współdziałania w społeczeństwie. </w:t>
      </w:r>
    </w:p>
    <w:p w14:paraId="6A73F515" w14:textId="6E6C75BA" w:rsidR="00B63167" w:rsidRDefault="00B63167" w:rsidP="00B6316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63167">
        <w:rPr>
          <w:rFonts w:ascii="Times New Roman" w:hAnsi="Times New Roman" w:cs="Times New Roman"/>
          <w:sz w:val="22"/>
          <w:szCs w:val="22"/>
        </w:rPr>
        <w:t>Zestaw powinien zawierać karty z ilustracjami.</w:t>
      </w:r>
    </w:p>
    <w:p w14:paraId="747FE941" w14:textId="77777777" w:rsidR="005E024A" w:rsidRPr="00B63167" w:rsidRDefault="005E024A" w:rsidP="00B6316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2406BB1" w14:textId="3489B490" w:rsidR="00B63167" w:rsidRDefault="005E024A" w:rsidP="00B63167">
      <w:pPr>
        <w:pStyle w:val="Akapitzlist"/>
        <w:numPr>
          <w:ilvl w:val="0"/>
          <w:numId w:val="38"/>
        </w:numPr>
        <w:suppressAutoHyphens/>
        <w:spacing w:after="0" w:line="240" w:lineRule="auto"/>
        <w:ind w:left="567" w:hanging="283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="00B63167">
        <w:rPr>
          <w:rFonts w:ascii="Times New Roman" w:hAnsi="Times New Roman" w:cs="Times New Roman"/>
          <w:b/>
          <w:bCs/>
          <w:sz w:val="22"/>
          <w:szCs w:val="22"/>
        </w:rPr>
        <w:t>estaw pomocy dydaktycznych służący do nauki rozwiązywania konfliktów w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szkole</w:t>
      </w:r>
      <w:r w:rsidR="00B63167">
        <w:rPr>
          <w:rFonts w:ascii="Times New Roman" w:hAnsi="Times New Roman" w:cs="Times New Roman"/>
          <w:b/>
          <w:bCs/>
          <w:sz w:val="22"/>
          <w:szCs w:val="22"/>
        </w:rPr>
        <w:t xml:space="preserve">  – 1 szt.</w:t>
      </w:r>
    </w:p>
    <w:p w14:paraId="618B10AC" w14:textId="05169777" w:rsidR="00B63167" w:rsidRDefault="00B63167" w:rsidP="00B6316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63167">
        <w:rPr>
          <w:rFonts w:ascii="Times New Roman" w:hAnsi="Times New Roman" w:cs="Times New Roman"/>
          <w:sz w:val="22"/>
          <w:szCs w:val="22"/>
        </w:rPr>
        <w:t xml:space="preserve">Zestaw powinien zawierać krótkie historyjki z życia </w:t>
      </w:r>
      <w:r>
        <w:rPr>
          <w:rFonts w:ascii="Times New Roman" w:hAnsi="Times New Roman" w:cs="Times New Roman"/>
          <w:sz w:val="22"/>
          <w:szCs w:val="22"/>
        </w:rPr>
        <w:t>szkolnego</w:t>
      </w:r>
      <w:r w:rsidRPr="00B63167">
        <w:rPr>
          <w:rFonts w:ascii="Times New Roman" w:hAnsi="Times New Roman" w:cs="Times New Roman"/>
          <w:sz w:val="22"/>
          <w:szCs w:val="22"/>
        </w:rPr>
        <w:t xml:space="preserve"> z dwoma zakończeniami do wyboru. Podczas pracy dzieci, podejmując decyzję o zakończeniu danej historyjki, poznają jej konsekwencje. </w:t>
      </w:r>
      <w:r w:rsidRPr="00B63167">
        <w:rPr>
          <w:rFonts w:ascii="Times New Roman" w:hAnsi="Times New Roman" w:cs="Times New Roman"/>
          <w:sz w:val="22"/>
          <w:szCs w:val="22"/>
        </w:rPr>
        <w:lastRenderedPageBreak/>
        <w:t xml:space="preserve">Dzięki temu uświadamiają sobie związki </w:t>
      </w:r>
      <w:proofErr w:type="spellStart"/>
      <w:r w:rsidRPr="00B63167">
        <w:rPr>
          <w:rFonts w:ascii="Times New Roman" w:hAnsi="Times New Roman" w:cs="Times New Roman"/>
          <w:sz w:val="22"/>
          <w:szCs w:val="22"/>
        </w:rPr>
        <w:t>przyczynowo-skutkowe</w:t>
      </w:r>
      <w:proofErr w:type="spellEnd"/>
      <w:r w:rsidRPr="00B63167">
        <w:rPr>
          <w:rFonts w:ascii="Times New Roman" w:hAnsi="Times New Roman" w:cs="Times New Roman"/>
          <w:sz w:val="22"/>
          <w:szCs w:val="22"/>
        </w:rPr>
        <w:t xml:space="preserve"> własnych </w:t>
      </w:r>
      <w:proofErr w:type="spellStart"/>
      <w:r w:rsidRPr="00B63167">
        <w:rPr>
          <w:rFonts w:ascii="Times New Roman" w:hAnsi="Times New Roman" w:cs="Times New Roman"/>
          <w:sz w:val="22"/>
          <w:szCs w:val="22"/>
        </w:rPr>
        <w:t>zachowań</w:t>
      </w:r>
      <w:proofErr w:type="spellEnd"/>
      <w:r w:rsidRPr="00B63167">
        <w:rPr>
          <w:rFonts w:ascii="Times New Roman" w:hAnsi="Times New Roman" w:cs="Times New Roman"/>
          <w:sz w:val="22"/>
          <w:szCs w:val="22"/>
        </w:rPr>
        <w:t xml:space="preserve">, co daje możliwość zrozumienia i przyswojenia zasad zachowania i współdziałania w społeczeństwie. </w:t>
      </w:r>
    </w:p>
    <w:p w14:paraId="247446A6" w14:textId="76742A63" w:rsidR="00B63167" w:rsidRPr="00B63167" w:rsidRDefault="00B63167" w:rsidP="00B6316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63167">
        <w:rPr>
          <w:rFonts w:ascii="Times New Roman" w:hAnsi="Times New Roman" w:cs="Times New Roman"/>
          <w:sz w:val="22"/>
          <w:szCs w:val="22"/>
        </w:rPr>
        <w:t>Zestaw powinien zawierać karty z ilustracjami.</w:t>
      </w:r>
    </w:p>
    <w:p w14:paraId="2CEF4C90" w14:textId="16C20779" w:rsidR="00B63167" w:rsidRDefault="008070C3" w:rsidP="00B63167">
      <w:pPr>
        <w:pStyle w:val="Akapitzlist"/>
        <w:numPr>
          <w:ilvl w:val="0"/>
          <w:numId w:val="38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="00B63167">
        <w:rPr>
          <w:rFonts w:ascii="Times New Roman" w:hAnsi="Times New Roman" w:cs="Times New Roman"/>
          <w:b/>
          <w:bCs/>
          <w:sz w:val="22"/>
          <w:szCs w:val="22"/>
        </w:rPr>
        <w:t>estaw pomocy dydaktycznych służący do nauki rozwiązywania konfliktów typu „kłamstwo” – 1 szt.</w:t>
      </w:r>
    </w:p>
    <w:p w14:paraId="3E10E87A" w14:textId="7B432134" w:rsidR="008C04FA" w:rsidRPr="008C04FA" w:rsidRDefault="008C04FA" w:rsidP="008C04F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C04FA">
        <w:rPr>
          <w:rFonts w:ascii="Times New Roman" w:hAnsi="Times New Roman" w:cs="Times New Roman"/>
          <w:sz w:val="22"/>
          <w:szCs w:val="22"/>
        </w:rPr>
        <w:t xml:space="preserve">Zestaw powinien zawierać krótkie historyjki z dwoma zakończeniami do wyboru. Podczas pracy dzieci, podejmując decyzję o zakończeniu danej historyjki, poznają jej konsekwencje. Dzięki temu uświadamiają sobie związki </w:t>
      </w:r>
      <w:proofErr w:type="spellStart"/>
      <w:r w:rsidRPr="008C04FA">
        <w:rPr>
          <w:rFonts w:ascii="Times New Roman" w:hAnsi="Times New Roman" w:cs="Times New Roman"/>
          <w:sz w:val="22"/>
          <w:szCs w:val="22"/>
        </w:rPr>
        <w:t>przyczynowo-skutkowe</w:t>
      </w:r>
      <w:proofErr w:type="spellEnd"/>
      <w:r w:rsidRPr="008C04FA">
        <w:rPr>
          <w:rFonts w:ascii="Times New Roman" w:hAnsi="Times New Roman" w:cs="Times New Roman"/>
          <w:sz w:val="22"/>
          <w:szCs w:val="22"/>
        </w:rPr>
        <w:t xml:space="preserve"> własnych </w:t>
      </w:r>
      <w:proofErr w:type="spellStart"/>
      <w:r w:rsidRPr="008C04FA">
        <w:rPr>
          <w:rFonts w:ascii="Times New Roman" w:hAnsi="Times New Roman" w:cs="Times New Roman"/>
          <w:sz w:val="22"/>
          <w:szCs w:val="22"/>
        </w:rPr>
        <w:t>zachowań</w:t>
      </w:r>
      <w:proofErr w:type="spellEnd"/>
      <w:r w:rsidRPr="008C04FA">
        <w:rPr>
          <w:rFonts w:ascii="Times New Roman" w:hAnsi="Times New Roman" w:cs="Times New Roman"/>
          <w:sz w:val="22"/>
          <w:szCs w:val="22"/>
        </w:rPr>
        <w:t xml:space="preserve">, co daje możliwość zrozumienia i przyswojenia zasad zachowania i współdziałania w społeczeństwie. </w:t>
      </w:r>
    </w:p>
    <w:p w14:paraId="29B378D9" w14:textId="77777777" w:rsidR="008C04FA" w:rsidRPr="008C04FA" w:rsidRDefault="008C04FA" w:rsidP="008C04F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C04FA">
        <w:rPr>
          <w:rFonts w:ascii="Times New Roman" w:hAnsi="Times New Roman" w:cs="Times New Roman"/>
          <w:sz w:val="22"/>
          <w:szCs w:val="22"/>
        </w:rPr>
        <w:t>Zestaw powinien zawierać karty z ilustracjami.</w:t>
      </w:r>
    </w:p>
    <w:p w14:paraId="5AB680DF" w14:textId="77777777" w:rsidR="00B63167" w:rsidRPr="00B63167" w:rsidRDefault="00B63167" w:rsidP="00B6316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BFAD41B" w14:textId="1E3D77D4" w:rsidR="00247479" w:rsidRPr="00731631" w:rsidRDefault="00247479" w:rsidP="004A25B1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sectPr w:rsidR="00247479" w:rsidRPr="00731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151DA"/>
    <w:multiLevelType w:val="hybridMultilevel"/>
    <w:tmpl w:val="BC20C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032FD"/>
    <w:multiLevelType w:val="hybridMultilevel"/>
    <w:tmpl w:val="C7DCD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E0138"/>
    <w:multiLevelType w:val="hybridMultilevel"/>
    <w:tmpl w:val="5DE0CC56"/>
    <w:lvl w:ilvl="0" w:tplc="D264BBA2">
      <w:start w:val="1"/>
      <w:numFmt w:val="decimal"/>
      <w:lvlText w:val="%1."/>
      <w:lvlJc w:val="left"/>
      <w:pPr>
        <w:ind w:left="990" w:hanging="360"/>
      </w:pPr>
    </w:lvl>
    <w:lvl w:ilvl="1" w:tplc="79C4BF74">
      <w:start w:val="1"/>
      <w:numFmt w:val="decimal"/>
      <w:lvlText w:val="%2)"/>
      <w:lvlJc w:val="left"/>
      <w:pPr>
        <w:ind w:left="1770" w:hanging="420"/>
      </w:pPr>
    </w:lvl>
    <w:lvl w:ilvl="2" w:tplc="0415001B">
      <w:start w:val="1"/>
      <w:numFmt w:val="lowerRoman"/>
      <w:lvlText w:val="%3."/>
      <w:lvlJc w:val="right"/>
      <w:pPr>
        <w:ind w:left="2430" w:hanging="180"/>
      </w:pPr>
    </w:lvl>
    <w:lvl w:ilvl="3" w:tplc="0415000F">
      <w:start w:val="1"/>
      <w:numFmt w:val="decimal"/>
      <w:lvlText w:val="%4."/>
      <w:lvlJc w:val="left"/>
      <w:pPr>
        <w:ind w:left="3150" w:hanging="360"/>
      </w:pPr>
    </w:lvl>
    <w:lvl w:ilvl="4" w:tplc="04150019">
      <w:start w:val="1"/>
      <w:numFmt w:val="lowerLetter"/>
      <w:lvlText w:val="%5."/>
      <w:lvlJc w:val="left"/>
      <w:pPr>
        <w:ind w:left="3870" w:hanging="360"/>
      </w:pPr>
    </w:lvl>
    <w:lvl w:ilvl="5" w:tplc="0415001B">
      <w:start w:val="1"/>
      <w:numFmt w:val="lowerRoman"/>
      <w:lvlText w:val="%6."/>
      <w:lvlJc w:val="right"/>
      <w:pPr>
        <w:ind w:left="4590" w:hanging="180"/>
      </w:pPr>
    </w:lvl>
    <w:lvl w:ilvl="6" w:tplc="0415000F">
      <w:start w:val="1"/>
      <w:numFmt w:val="decimal"/>
      <w:lvlText w:val="%7."/>
      <w:lvlJc w:val="left"/>
      <w:pPr>
        <w:ind w:left="5310" w:hanging="360"/>
      </w:pPr>
    </w:lvl>
    <w:lvl w:ilvl="7" w:tplc="04150019">
      <w:start w:val="1"/>
      <w:numFmt w:val="lowerLetter"/>
      <w:lvlText w:val="%8."/>
      <w:lvlJc w:val="left"/>
      <w:pPr>
        <w:ind w:left="6030" w:hanging="360"/>
      </w:pPr>
    </w:lvl>
    <w:lvl w:ilvl="8" w:tplc="0415001B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07F738A3"/>
    <w:multiLevelType w:val="hybridMultilevel"/>
    <w:tmpl w:val="30E077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713EC"/>
    <w:multiLevelType w:val="multilevel"/>
    <w:tmpl w:val="A7EC7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  <w:bCs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076E28"/>
    <w:multiLevelType w:val="hybridMultilevel"/>
    <w:tmpl w:val="1438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B65DD"/>
    <w:multiLevelType w:val="hybridMultilevel"/>
    <w:tmpl w:val="241A83A4"/>
    <w:lvl w:ilvl="0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35252DD"/>
    <w:multiLevelType w:val="multilevel"/>
    <w:tmpl w:val="54FA7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954773"/>
    <w:multiLevelType w:val="multilevel"/>
    <w:tmpl w:val="88942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DD3B7C"/>
    <w:multiLevelType w:val="multilevel"/>
    <w:tmpl w:val="7F8CB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161D75"/>
    <w:multiLevelType w:val="hybridMultilevel"/>
    <w:tmpl w:val="17321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071F08"/>
    <w:multiLevelType w:val="hybridMultilevel"/>
    <w:tmpl w:val="46F44C0E"/>
    <w:lvl w:ilvl="0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233435D"/>
    <w:multiLevelType w:val="hybridMultilevel"/>
    <w:tmpl w:val="3D9A92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67B91"/>
    <w:multiLevelType w:val="multilevel"/>
    <w:tmpl w:val="60109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2A7FFE"/>
    <w:multiLevelType w:val="hybridMultilevel"/>
    <w:tmpl w:val="1E1EBFC4"/>
    <w:lvl w:ilvl="0" w:tplc="7AEAD22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5424A"/>
    <w:multiLevelType w:val="hybridMultilevel"/>
    <w:tmpl w:val="83FAA5A0"/>
    <w:lvl w:ilvl="0" w:tplc="BB16C372">
      <w:start w:val="6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F2CD0"/>
    <w:multiLevelType w:val="hybridMultilevel"/>
    <w:tmpl w:val="D2AA84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E93388"/>
    <w:multiLevelType w:val="multilevel"/>
    <w:tmpl w:val="4094E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3725AE"/>
    <w:multiLevelType w:val="multilevel"/>
    <w:tmpl w:val="9746F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341D50"/>
    <w:multiLevelType w:val="hybridMultilevel"/>
    <w:tmpl w:val="F6BC30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F65AEB"/>
    <w:multiLevelType w:val="multilevel"/>
    <w:tmpl w:val="77F6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A760E3"/>
    <w:multiLevelType w:val="hybridMultilevel"/>
    <w:tmpl w:val="AA527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E429F"/>
    <w:multiLevelType w:val="hybridMultilevel"/>
    <w:tmpl w:val="22AA29C6"/>
    <w:lvl w:ilvl="0" w:tplc="ECB8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3863A5"/>
    <w:multiLevelType w:val="multilevel"/>
    <w:tmpl w:val="00FE5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693280"/>
    <w:multiLevelType w:val="multilevel"/>
    <w:tmpl w:val="2F6ED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AA297E"/>
    <w:multiLevelType w:val="hybridMultilevel"/>
    <w:tmpl w:val="E6C49D38"/>
    <w:lvl w:ilvl="0" w:tplc="96F80C3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64A44"/>
    <w:multiLevelType w:val="multilevel"/>
    <w:tmpl w:val="365E3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FD7EBF"/>
    <w:multiLevelType w:val="hybridMultilevel"/>
    <w:tmpl w:val="EF80C98E"/>
    <w:lvl w:ilvl="0" w:tplc="BDC6F05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227804"/>
    <w:multiLevelType w:val="multilevel"/>
    <w:tmpl w:val="F35A68D8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2CC06B7"/>
    <w:multiLevelType w:val="multilevel"/>
    <w:tmpl w:val="A87A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8A5B00"/>
    <w:multiLevelType w:val="hybridMultilevel"/>
    <w:tmpl w:val="D27C6CE6"/>
    <w:lvl w:ilvl="0" w:tplc="7AEAD22A">
      <w:start w:val="1"/>
      <w:numFmt w:val="bullet"/>
      <w:lvlText w:val="­"/>
      <w:lvlJc w:val="left"/>
      <w:pPr>
        <w:ind w:left="94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1" w15:restartNumberingAfterBreak="0">
    <w:nsid w:val="65180FD1"/>
    <w:multiLevelType w:val="hybridMultilevel"/>
    <w:tmpl w:val="FF2258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803128E"/>
    <w:multiLevelType w:val="multilevel"/>
    <w:tmpl w:val="1966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C23E69"/>
    <w:multiLevelType w:val="hybridMultilevel"/>
    <w:tmpl w:val="41B4EC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B870E5"/>
    <w:multiLevelType w:val="multilevel"/>
    <w:tmpl w:val="B174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4D3270"/>
    <w:multiLevelType w:val="multilevel"/>
    <w:tmpl w:val="792C2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E50451"/>
    <w:multiLevelType w:val="multilevel"/>
    <w:tmpl w:val="8AE27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970FB7"/>
    <w:multiLevelType w:val="hybridMultilevel"/>
    <w:tmpl w:val="3FF293D0"/>
    <w:lvl w:ilvl="0" w:tplc="7AEAD22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1A37BC"/>
    <w:multiLevelType w:val="multilevel"/>
    <w:tmpl w:val="C4AED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B96827"/>
    <w:multiLevelType w:val="hybridMultilevel"/>
    <w:tmpl w:val="6AB8A732"/>
    <w:lvl w:ilvl="0" w:tplc="2740420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02768106">
    <w:abstractNumId w:val="22"/>
  </w:num>
  <w:num w:numId="2" w16cid:durableId="1304234584">
    <w:abstractNumId w:val="2"/>
  </w:num>
  <w:num w:numId="3" w16cid:durableId="423963634">
    <w:abstractNumId w:val="28"/>
  </w:num>
  <w:num w:numId="4" w16cid:durableId="2043434670">
    <w:abstractNumId w:val="39"/>
  </w:num>
  <w:num w:numId="5" w16cid:durableId="542326360">
    <w:abstractNumId w:val="19"/>
  </w:num>
  <w:num w:numId="6" w16cid:durableId="588660242">
    <w:abstractNumId w:val="2"/>
  </w:num>
  <w:num w:numId="7" w16cid:durableId="1495485859">
    <w:abstractNumId w:val="14"/>
  </w:num>
  <w:num w:numId="8" w16cid:durableId="1963337961">
    <w:abstractNumId w:val="11"/>
  </w:num>
  <w:num w:numId="9" w16cid:durableId="2099716955">
    <w:abstractNumId w:val="6"/>
  </w:num>
  <w:num w:numId="10" w16cid:durableId="547647053">
    <w:abstractNumId w:val="33"/>
  </w:num>
  <w:num w:numId="11" w16cid:durableId="823931395">
    <w:abstractNumId w:val="17"/>
  </w:num>
  <w:num w:numId="12" w16cid:durableId="1991136138">
    <w:abstractNumId w:val="18"/>
  </w:num>
  <w:num w:numId="13" w16cid:durableId="377705476">
    <w:abstractNumId w:val="27"/>
  </w:num>
  <w:num w:numId="14" w16cid:durableId="756169994">
    <w:abstractNumId w:val="23"/>
  </w:num>
  <w:num w:numId="15" w16cid:durableId="1539512432">
    <w:abstractNumId w:val="38"/>
  </w:num>
  <w:num w:numId="16" w16cid:durableId="447549706">
    <w:abstractNumId w:val="35"/>
  </w:num>
  <w:num w:numId="17" w16cid:durableId="1830755703">
    <w:abstractNumId w:val="0"/>
  </w:num>
  <w:num w:numId="18" w16cid:durableId="1480196152">
    <w:abstractNumId w:val="13"/>
  </w:num>
  <w:num w:numId="19" w16cid:durableId="1574242978">
    <w:abstractNumId w:val="36"/>
  </w:num>
  <w:num w:numId="20" w16cid:durableId="567039708">
    <w:abstractNumId w:val="5"/>
  </w:num>
  <w:num w:numId="21" w16cid:durableId="1362781432">
    <w:abstractNumId w:val="15"/>
  </w:num>
  <w:num w:numId="22" w16cid:durableId="1437558007">
    <w:abstractNumId w:val="9"/>
  </w:num>
  <w:num w:numId="23" w16cid:durableId="1218127563">
    <w:abstractNumId w:val="31"/>
  </w:num>
  <w:num w:numId="24" w16cid:durableId="1647278617">
    <w:abstractNumId w:val="7"/>
  </w:num>
  <w:num w:numId="25" w16cid:durableId="1838183764">
    <w:abstractNumId w:val="29"/>
  </w:num>
  <w:num w:numId="26" w16cid:durableId="618531875">
    <w:abstractNumId w:val="26"/>
  </w:num>
  <w:num w:numId="27" w16cid:durableId="264727097">
    <w:abstractNumId w:val="4"/>
  </w:num>
  <w:num w:numId="28" w16cid:durableId="697396527">
    <w:abstractNumId w:val="20"/>
  </w:num>
  <w:num w:numId="29" w16cid:durableId="1994479372">
    <w:abstractNumId w:val="24"/>
  </w:num>
  <w:num w:numId="30" w16cid:durableId="1751610175">
    <w:abstractNumId w:val="34"/>
  </w:num>
  <w:num w:numId="31" w16cid:durableId="92407817">
    <w:abstractNumId w:val="21"/>
  </w:num>
  <w:num w:numId="32" w16cid:durableId="1092700599">
    <w:abstractNumId w:val="8"/>
  </w:num>
  <w:num w:numId="33" w16cid:durableId="1760563248">
    <w:abstractNumId w:val="32"/>
  </w:num>
  <w:num w:numId="34" w16cid:durableId="182785492">
    <w:abstractNumId w:val="10"/>
  </w:num>
  <w:num w:numId="35" w16cid:durableId="367921113">
    <w:abstractNumId w:val="16"/>
  </w:num>
  <w:num w:numId="36" w16cid:durableId="667293979">
    <w:abstractNumId w:val="25"/>
  </w:num>
  <w:num w:numId="37" w16cid:durableId="772818611">
    <w:abstractNumId w:val="1"/>
  </w:num>
  <w:num w:numId="38" w16cid:durableId="1830095689">
    <w:abstractNumId w:val="3"/>
  </w:num>
  <w:num w:numId="39" w16cid:durableId="1456564293">
    <w:abstractNumId w:val="30"/>
  </w:num>
  <w:num w:numId="40" w16cid:durableId="956836916">
    <w:abstractNumId w:val="37"/>
  </w:num>
  <w:num w:numId="41" w16cid:durableId="20612036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A89"/>
    <w:rsid w:val="00026A89"/>
    <w:rsid w:val="000607B1"/>
    <w:rsid w:val="00096F93"/>
    <w:rsid w:val="000D6C12"/>
    <w:rsid w:val="00121BD1"/>
    <w:rsid w:val="001B28E6"/>
    <w:rsid w:val="001F012A"/>
    <w:rsid w:val="00205CB7"/>
    <w:rsid w:val="00221DE2"/>
    <w:rsid w:val="00247479"/>
    <w:rsid w:val="002D3DA4"/>
    <w:rsid w:val="002F6EFB"/>
    <w:rsid w:val="00337E2D"/>
    <w:rsid w:val="003B0135"/>
    <w:rsid w:val="003E1B71"/>
    <w:rsid w:val="0045324D"/>
    <w:rsid w:val="00461CC1"/>
    <w:rsid w:val="004A25B1"/>
    <w:rsid w:val="004A36E3"/>
    <w:rsid w:val="004D1661"/>
    <w:rsid w:val="00503DB9"/>
    <w:rsid w:val="005171FB"/>
    <w:rsid w:val="005438B5"/>
    <w:rsid w:val="00557227"/>
    <w:rsid w:val="00586359"/>
    <w:rsid w:val="005D408F"/>
    <w:rsid w:val="005E024A"/>
    <w:rsid w:val="0062724A"/>
    <w:rsid w:val="00627F37"/>
    <w:rsid w:val="00656018"/>
    <w:rsid w:val="00667574"/>
    <w:rsid w:val="00724670"/>
    <w:rsid w:val="00731631"/>
    <w:rsid w:val="00794177"/>
    <w:rsid w:val="007C3F81"/>
    <w:rsid w:val="007C7B12"/>
    <w:rsid w:val="008070C3"/>
    <w:rsid w:val="00820F47"/>
    <w:rsid w:val="00821512"/>
    <w:rsid w:val="008B4F10"/>
    <w:rsid w:val="008C04FA"/>
    <w:rsid w:val="008F61A4"/>
    <w:rsid w:val="008F6F7D"/>
    <w:rsid w:val="009053E3"/>
    <w:rsid w:val="009135F3"/>
    <w:rsid w:val="009657B6"/>
    <w:rsid w:val="00A518ED"/>
    <w:rsid w:val="00AA7B24"/>
    <w:rsid w:val="00B35AD9"/>
    <w:rsid w:val="00B63167"/>
    <w:rsid w:val="00C0288B"/>
    <w:rsid w:val="00C84160"/>
    <w:rsid w:val="00C871D1"/>
    <w:rsid w:val="00C91A2D"/>
    <w:rsid w:val="00CF2B97"/>
    <w:rsid w:val="00D12EFC"/>
    <w:rsid w:val="00D17F44"/>
    <w:rsid w:val="00D42169"/>
    <w:rsid w:val="00DD7E2E"/>
    <w:rsid w:val="00DF35BE"/>
    <w:rsid w:val="00E074FD"/>
    <w:rsid w:val="00E242C1"/>
    <w:rsid w:val="00E5259E"/>
    <w:rsid w:val="00ED663B"/>
    <w:rsid w:val="00F17ACE"/>
    <w:rsid w:val="00F8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E8678"/>
  <w15:chartTrackingRefBased/>
  <w15:docId w15:val="{038DA198-9F6E-4C44-A509-750475C4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6A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6A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6A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6A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6A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6A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6A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6A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6A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6A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6A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6A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6A8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6A8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6A8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6A8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6A8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6A8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6A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6A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6A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6A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6A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6A8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6A8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6A8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6A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6A8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6A8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8F61A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8F61A4"/>
    <w:rPr>
      <w:b/>
      <w:bCs/>
    </w:rPr>
  </w:style>
  <w:style w:type="paragraph" w:styleId="NormalnyWeb">
    <w:name w:val="Normal (Web)"/>
    <w:basedOn w:val="Normalny"/>
    <w:uiPriority w:val="99"/>
    <w:unhideWhenUsed/>
    <w:rsid w:val="00C02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2025-12-02T13:05:00Z</dcterms:created>
  <dcterms:modified xsi:type="dcterms:W3CDTF">2025-12-02T13:05:00Z</dcterms:modified>
</cp:coreProperties>
</file>