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1EB0FCF5" w14:textId="51F82ADA" w:rsidR="003F3912" w:rsidRDefault="003F3912" w:rsidP="003F3912">
      <w:pPr>
        <w:pStyle w:val="Tekstpodstawowy"/>
        <w:spacing w:line="276" w:lineRule="auto"/>
        <w:jc w:val="center"/>
        <w:rPr>
          <w:b/>
          <w:bCs/>
          <w:sz w:val="22"/>
          <w:szCs w:val="22"/>
        </w:rPr>
      </w:pPr>
      <w:r w:rsidRPr="003F3912">
        <w:rPr>
          <w:b/>
          <w:bCs/>
          <w:sz w:val="22"/>
          <w:szCs w:val="22"/>
        </w:rPr>
        <w:t>Opracowanie kompleksowej, wielobranżowej dokumentacji projektowej dla biogazowni rolniczej o mocy do 499 kW na terenie gminy Zbuczyn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D1804" w14:textId="77777777" w:rsidR="00CF4A11" w:rsidRDefault="00CF4A11">
      <w:r>
        <w:separator/>
      </w:r>
    </w:p>
  </w:endnote>
  <w:endnote w:type="continuationSeparator" w:id="0">
    <w:p w14:paraId="32C74F9A" w14:textId="77777777" w:rsidR="00CF4A11" w:rsidRDefault="00CF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F0502" w14:textId="77777777" w:rsidR="00CF4A11" w:rsidRDefault="00CF4A11">
      <w:r>
        <w:separator/>
      </w:r>
    </w:p>
  </w:footnote>
  <w:footnote w:type="continuationSeparator" w:id="0">
    <w:p w14:paraId="756B89BB" w14:textId="77777777" w:rsidR="00CF4A11" w:rsidRDefault="00CF4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3912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48F7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4A1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2026-09-03T09:56:00Z</dcterms:created>
  <dcterms:modified xsi:type="dcterms:W3CDTF">2026-09-03T09:56:00Z</dcterms:modified>
</cp:coreProperties>
</file>