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092EE" w14:textId="12BD429A" w:rsidR="00D77494" w:rsidRPr="000E650D" w:rsidRDefault="0085590E" w:rsidP="00D77494">
      <w:pPr>
        <w:suppressAutoHyphens/>
        <w:spacing w:after="0" w:line="240" w:lineRule="auto"/>
        <w:jc w:val="right"/>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Załącznik nr </w:t>
      </w:r>
      <w:r w:rsidR="00E07D40">
        <w:rPr>
          <w:rFonts w:ascii="Times New Roman" w:eastAsia="Times New Roman" w:hAnsi="Times New Roman" w:cs="Times New Roman"/>
          <w:b/>
          <w:sz w:val="24"/>
          <w:szCs w:val="24"/>
          <w:lang w:eastAsia="ar-SA"/>
        </w:rPr>
        <w:t>6</w:t>
      </w:r>
      <w:r>
        <w:rPr>
          <w:rFonts w:ascii="Times New Roman" w:eastAsia="Times New Roman" w:hAnsi="Times New Roman" w:cs="Times New Roman"/>
          <w:b/>
          <w:sz w:val="24"/>
          <w:szCs w:val="24"/>
          <w:lang w:eastAsia="ar-SA"/>
        </w:rPr>
        <w:t xml:space="preserve"> do SWZ</w:t>
      </w:r>
    </w:p>
    <w:p w14:paraId="5B3070EE" w14:textId="77777777" w:rsidR="0085590E" w:rsidRDefault="0085590E" w:rsidP="00D77494">
      <w:pPr>
        <w:suppressAutoHyphens/>
        <w:spacing w:after="0" w:line="240" w:lineRule="auto"/>
        <w:jc w:val="center"/>
        <w:rPr>
          <w:rFonts w:ascii="Times New Roman" w:eastAsia="Times New Roman" w:hAnsi="Times New Roman" w:cs="Times New Roman"/>
          <w:b/>
          <w:bCs/>
          <w:sz w:val="24"/>
          <w:szCs w:val="24"/>
          <w:lang w:eastAsia="ar-SA"/>
        </w:rPr>
      </w:pPr>
    </w:p>
    <w:p w14:paraId="2C019592" w14:textId="3B12CC32" w:rsidR="00D77494" w:rsidRPr="000E650D" w:rsidRDefault="00D77494" w:rsidP="00D77494">
      <w:pPr>
        <w:suppressAutoHyphens/>
        <w:spacing w:after="0" w:line="240" w:lineRule="auto"/>
        <w:jc w:val="center"/>
        <w:rPr>
          <w:rFonts w:ascii="Times New Roman" w:eastAsia="Times New Roman" w:hAnsi="Times New Roman" w:cs="Times New Roman"/>
          <w:b/>
          <w:bCs/>
          <w:sz w:val="24"/>
          <w:szCs w:val="24"/>
          <w:lang w:eastAsia="ar-SA"/>
        </w:rPr>
      </w:pPr>
      <w:r w:rsidRPr="000E650D">
        <w:rPr>
          <w:rFonts w:ascii="Times New Roman" w:eastAsia="Times New Roman" w:hAnsi="Times New Roman" w:cs="Times New Roman"/>
          <w:b/>
          <w:bCs/>
          <w:sz w:val="24"/>
          <w:szCs w:val="24"/>
          <w:lang w:eastAsia="ar-SA"/>
        </w:rPr>
        <w:t xml:space="preserve">UMOWA Nr </w:t>
      </w:r>
      <w:r w:rsidR="0085590E">
        <w:rPr>
          <w:rFonts w:ascii="Times New Roman" w:eastAsia="Times New Roman" w:hAnsi="Times New Roman" w:cs="Times New Roman"/>
          <w:b/>
          <w:bCs/>
          <w:sz w:val="24"/>
          <w:szCs w:val="24"/>
          <w:lang w:eastAsia="ar-SA"/>
        </w:rPr>
        <w:t>ZP</w:t>
      </w:r>
      <w:r w:rsidR="00D07CE7" w:rsidRPr="000E650D">
        <w:rPr>
          <w:rFonts w:ascii="Times New Roman" w:eastAsia="Times New Roman" w:hAnsi="Times New Roman" w:cs="Times New Roman"/>
          <w:b/>
          <w:bCs/>
          <w:sz w:val="24"/>
          <w:szCs w:val="24"/>
          <w:lang w:eastAsia="ar-SA"/>
        </w:rPr>
        <w:t>…………………</w:t>
      </w:r>
    </w:p>
    <w:p w14:paraId="53D3C519" w14:textId="77777777" w:rsidR="00D77494" w:rsidRPr="000E650D" w:rsidRDefault="00D77494" w:rsidP="00D77494">
      <w:pPr>
        <w:suppressAutoHyphens/>
        <w:spacing w:after="0" w:line="240" w:lineRule="auto"/>
        <w:jc w:val="center"/>
        <w:rPr>
          <w:rFonts w:ascii="Times New Roman" w:eastAsia="Times New Roman" w:hAnsi="Times New Roman" w:cs="Times New Roman"/>
          <w:b/>
          <w:bCs/>
          <w:sz w:val="24"/>
          <w:szCs w:val="24"/>
          <w:lang w:eastAsia="ar-SA"/>
        </w:rPr>
      </w:pPr>
      <w:r w:rsidRPr="000E650D">
        <w:rPr>
          <w:rFonts w:ascii="Times New Roman" w:eastAsia="Times New Roman" w:hAnsi="Times New Roman" w:cs="Times New Roman"/>
          <w:b/>
          <w:bCs/>
          <w:sz w:val="24"/>
          <w:szCs w:val="24"/>
          <w:lang w:eastAsia="ar-SA"/>
        </w:rPr>
        <w:t xml:space="preserve">O KREDYT DŁUGOTERMINOWY </w:t>
      </w:r>
    </w:p>
    <w:p w14:paraId="7E3D3FB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0EC28EC7" w14:textId="79B7192C"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zawarta w dniu </w:t>
      </w:r>
      <w:r w:rsidR="00D07CE7" w:rsidRPr="000E650D">
        <w:rPr>
          <w:rFonts w:ascii="Times New Roman" w:eastAsia="Times New Roman" w:hAnsi="Times New Roman" w:cs="Times New Roman"/>
          <w:sz w:val="24"/>
          <w:szCs w:val="24"/>
          <w:lang w:eastAsia="pl-PL"/>
        </w:rPr>
        <w:t>……………………………</w:t>
      </w:r>
      <w:r w:rsidR="00831FC2"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w </w:t>
      </w:r>
      <w:r w:rsidR="00831FC2" w:rsidRPr="000E650D">
        <w:rPr>
          <w:rFonts w:ascii="Times New Roman" w:eastAsia="Times New Roman" w:hAnsi="Times New Roman" w:cs="Times New Roman"/>
          <w:sz w:val="24"/>
          <w:szCs w:val="24"/>
          <w:lang w:eastAsia="pl-PL"/>
        </w:rPr>
        <w:t>Zbuczynie</w:t>
      </w:r>
      <w:r w:rsidRPr="000E650D">
        <w:rPr>
          <w:rFonts w:ascii="Times New Roman" w:eastAsia="Times New Roman" w:hAnsi="Times New Roman" w:cs="Times New Roman"/>
          <w:sz w:val="24"/>
          <w:szCs w:val="24"/>
          <w:lang w:eastAsia="pl-PL"/>
        </w:rPr>
        <w:t xml:space="preserve"> pomiędzy Gminą Zbuczyn.</w:t>
      </w:r>
    </w:p>
    <w:p w14:paraId="58EC116D" w14:textId="044DABC2" w:rsidR="00D77494" w:rsidRPr="000E650D" w:rsidRDefault="000F79F9"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 siedzibą ul. Jana Pawła II 1, 08-106 Zbuczyn</w:t>
      </w:r>
    </w:p>
    <w:p w14:paraId="23EAB0EB" w14:textId="77777777" w:rsidR="000F79F9" w:rsidRPr="000E650D" w:rsidRDefault="000F79F9" w:rsidP="00D77494">
      <w:pPr>
        <w:suppressAutoHyphens/>
        <w:spacing w:after="0" w:line="240" w:lineRule="auto"/>
        <w:jc w:val="center"/>
        <w:rPr>
          <w:rFonts w:ascii="Times New Roman" w:eastAsia="Calibri" w:hAnsi="Times New Roman" w:cs="Times New Roman"/>
          <w:b/>
          <w:bCs/>
          <w:i/>
          <w:iCs/>
          <w:kern w:val="1"/>
          <w:sz w:val="24"/>
          <w:szCs w:val="24"/>
          <w:lang w:eastAsia="ar-SA"/>
        </w:rPr>
      </w:pPr>
    </w:p>
    <w:p w14:paraId="73657815" w14:textId="4E516709" w:rsidR="00D77494" w:rsidRPr="000E650D" w:rsidRDefault="00D77494" w:rsidP="00D77494">
      <w:pPr>
        <w:suppressAutoHyphens/>
        <w:spacing w:after="0" w:line="240" w:lineRule="auto"/>
        <w:jc w:val="center"/>
        <w:rPr>
          <w:rFonts w:ascii="Times New Roman" w:eastAsia="Calibri" w:hAnsi="Times New Roman" w:cs="Times New Roman"/>
          <w:b/>
          <w:bCs/>
          <w:i/>
          <w:iCs/>
          <w:kern w:val="1"/>
          <w:sz w:val="24"/>
          <w:szCs w:val="24"/>
          <w:lang w:eastAsia="ar-SA"/>
        </w:rPr>
      </w:pPr>
      <w:r w:rsidRPr="000E650D">
        <w:rPr>
          <w:rFonts w:ascii="Times New Roman" w:eastAsia="Calibri" w:hAnsi="Times New Roman" w:cs="Times New Roman"/>
          <w:b/>
          <w:bCs/>
          <w:i/>
          <w:iCs/>
          <w:kern w:val="1"/>
          <w:sz w:val="24"/>
          <w:szCs w:val="24"/>
          <w:lang w:eastAsia="ar-SA"/>
        </w:rPr>
        <w:t>którą reprezentuje:</w:t>
      </w:r>
    </w:p>
    <w:p w14:paraId="16BCB6A4" w14:textId="6C86FB4E" w:rsidR="00D77494" w:rsidRPr="000E650D" w:rsidRDefault="006C42EB"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Hubert Pasiak</w:t>
      </w:r>
      <w:r w:rsidR="00D77494" w:rsidRPr="000E650D">
        <w:rPr>
          <w:rFonts w:ascii="Times New Roman" w:eastAsia="Times New Roman" w:hAnsi="Times New Roman" w:cs="Times New Roman"/>
          <w:sz w:val="24"/>
          <w:szCs w:val="24"/>
          <w:lang w:eastAsia="pl-PL"/>
        </w:rPr>
        <w:t xml:space="preserve"> – Wójt Gminy Zbuczyn</w:t>
      </w:r>
    </w:p>
    <w:p w14:paraId="60B7728A" w14:textId="77777777" w:rsidR="00D77494" w:rsidRPr="000E650D" w:rsidRDefault="00D77494"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przy kontrasygnacie </w:t>
      </w:r>
    </w:p>
    <w:p w14:paraId="78B2047A" w14:textId="77777777" w:rsidR="00D77494" w:rsidRPr="000E650D" w:rsidRDefault="00B30113"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Wojciecha </w:t>
      </w:r>
      <w:proofErr w:type="spellStart"/>
      <w:r w:rsidRPr="000E650D">
        <w:rPr>
          <w:rFonts w:ascii="Times New Roman" w:eastAsia="Times New Roman" w:hAnsi="Times New Roman" w:cs="Times New Roman"/>
          <w:sz w:val="24"/>
          <w:szCs w:val="24"/>
          <w:lang w:eastAsia="pl-PL"/>
        </w:rPr>
        <w:t>Kubaka</w:t>
      </w:r>
      <w:proofErr w:type="spellEnd"/>
      <w:r w:rsidRPr="000E650D">
        <w:rPr>
          <w:rFonts w:ascii="Times New Roman" w:eastAsia="Times New Roman" w:hAnsi="Times New Roman" w:cs="Times New Roman"/>
          <w:sz w:val="24"/>
          <w:szCs w:val="24"/>
          <w:lang w:eastAsia="pl-PL"/>
        </w:rPr>
        <w:t xml:space="preserve"> – </w:t>
      </w:r>
      <w:r w:rsidR="00D77494" w:rsidRPr="000E650D">
        <w:rPr>
          <w:rFonts w:ascii="Times New Roman" w:eastAsia="Times New Roman" w:hAnsi="Times New Roman" w:cs="Times New Roman"/>
          <w:sz w:val="24"/>
          <w:szCs w:val="24"/>
          <w:lang w:eastAsia="pl-PL"/>
        </w:rPr>
        <w:t>Skarbnika Gminy Zbuczyn:</w:t>
      </w:r>
    </w:p>
    <w:p w14:paraId="6062AF2F" w14:textId="77777777" w:rsidR="00D77494" w:rsidRPr="000E650D" w:rsidRDefault="00D77494" w:rsidP="00D77494">
      <w:pPr>
        <w:suppressAutoHyphens/>
        <w:spacing w:after="0" w:line="240" w:lineRule="auto"/>
        <w:ind w:left="405"/>
        <w:jc w:val="both"/>
        <w:rPr>
          <w:rFonts w:ascii="Times New Roman" w:eastAsia="Times New Roman" w:hAnsi="Times New Roman" w:cs="Times New Roman"/>
          <w:sz w:val="24"/>
          <w:szCs w:val="24"/>
          <w:lang w:eastAsia="pl-PL"/>
        </w:rPr>
      </w:pPr>
    </w:p>
    <w:p w14:paraId="44E78972"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zwaną dalej „Kredytobiorcą”</w:t>
      </w:r>
    </w:p>
    <w:p w14:paraId="0190BF6C" w14:textId="65C974E1" w:rsidR="00D77494" w:rsidRPr="000E650D" w:rsidRDefault="00D77494" w:rsidP="00D07CE7">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a wyłonionym w postępowaniu </w:t>
      </w:r>
      <w:r w:rsidR="00D07CE7" w:rsidRPr="000E650D">
        <w:rPr>
          <w:rFonts w:ascii="Times New Roman" w:eastAsia="Times New Roman" w:hAnsi="Times New Roman" w:cs="Times New Roman"/>
          <w:sz w:val="24"/>
          <w:szCs w:val="24"/>
          <w:lang w:eastAsia="pl-PL"/>
        </w:rPr>
        <w:t>o udzielenie zamówienia publicznego</w:t>
      </w:r>
      <w:r w:rsidRPr="000E650D">
        <w:rPr>
          <w:rFonts w:ascii="Times New Roman" w:eastAsia="Times New Roman" w:hAnsi="Times New Roman" w:cs="Times New Roman"/>
          <w:sz w:val="24"/>
          <w:szCs w:val="24"/>
          <w:lang w:eastAsia="pl-PL"/>
        </w:rPr>
        <w:t xml:space="preserve">, zgodnie z </w:t>
      </w:r>
      <w:r w:rsidR="00D07CE7" w:rsidRPr="000E650D">
        <w:rPr>
          <w:rFonts w:ascii="Times New Roman" w:eastAsia="Times New Roman" w:hAnsi="Times New Roman" w:cs="Times New Roman"/>
          <w:sz w:val="24"/>
          <w:szCs w:val="24"/>
          <w:lang w:eastAsia="pl-PL"/>
        </w:rPr>
        <w:t>ustawą z dnia 11 września 2019 r. Prawo zamówień publicznych</w:t>
      </w:r>
      <w:r w:rsidRPr="000E650D">
        <w:rPr>
          <w:rFonts w:ascii="Times New Roman" w:eastAsia="Times New Roman" w:hAnsi="Times New Roman" w:cs="Times New Roman"/>
          <w:sz w:val="24"/>
          <w:szCs w:val="24"/>
          <w:lang w:eastAsia="pl-PL"/>
        </w:rPr>
        <w:t xml:space="preserve"> </w:t>
      </w:r>
      <w:r w:rsidR="00D07CE7" w:rsidRPr="000E650D">
        <w:rPr>
          <w:rFonts w:ascii="Times New Roman" w:eastAsia="Times New Roman" w:hAnsi="Times New Roman" w:cs="Times New Roman"/>
          <w:sz w:val="24"/>
          <w:szCs w:val="24"/>
          <w:lang w:eastAsia="pl-PL"/>
        </w:rPr>
        <w:t>(Dz. U. z 202</w:t>
      </w:r>
      <w:r w:rsidR="00226D97">
        <w:rPr>
          <w:rFonts w:ascii="Times New Roman" w:eastAsia="Times New Roman" w:hAnsi="Times New Roman" w:cs="Times New Roman"/>
          <w:sz w:val="24"/>
          <w:szCs w:val="24"/>
          <w:lang w:eastAsia="pl-PL"/>
        </w:rPr>
        <w:t>6</w:t>
      </w:r>
      <w:r w:rsidR="00D07CE7" w:rsidRPr="000E650D">
        <w:rPr>
          <w:rFonts w:ascii="Times New Roman" w:eastAsia="Times New Roman" w:hAnsi="Times New Roman" w:cs="Times New Roman"/>
          <w:sz w:val="24"/>
          <w:szCs w:val="24"/>
          <w:lang w:eastAsia="pl-PL"/>
        </w:rPr>
        <w:t xml:space="preserve"> r. poz. </w:t>
      </w:r>
      <w:r w:rsidR="00226D97">
        <w:rPr>
          <w:rFonts w:ascii="Times New Roman" w:eastAsia="Times New Roman" w:hAnsi="Times New Roman" w:cs="Times New Roman"/>
          <w:sz w:val="24"/>
          <w:szCs w:val="24"/>
          <w:lang w:eastAsia="pl-PL"/>
        </w:rPr>
        <w:t>793</w:t>
      </w:r>
      <w:r w:rsidR="00D07CE7"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Bankiem </w:t>
      </w:r>
      <w:r w:rsidR="00D07CE7"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w:t>
      </w:r>
    </w:p>
    <w:p w14:paraId="290C400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reprezentowanym przez:</w:t>
      </w:r>
    </w:p>
    <w:p w14:paraId="5600B29E"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3DF434EE" w14:textId="2A5E182D" w:rsidR="00D77494" w:rsidRPr="000E650D" w:rsidRDefault="00D07CE7" w:rsidP="00D07CE7">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t>
      </w:r>
    </w:p>
    <w:p w14:paraId="76D23DE7" w14:textId="77777777" w:rsidR="00D07CE7" w:rsidRPr="000E650D" w:rsidRDefault="00D07CE7" w:rsidP="00D07CE7">
      <w:pPr>
        <w:suppressAutoHyphens/>
        <w:spacing w:after="0" w:line="240" w:lineRule="auto"/>
        <w:jc w:val="both"/>
        <w:rPr>
          <w:rFonts w:ascii="Times New Roman" w:eastAsia="Times New Roman" w:hAnsi="Times New Roman" w:cs="Times New Roman"/>
          <w:sz w:val="24"/>
          <w:szCs w:val="24"/>
          <w:lang w:eastAsia="pl-PL"/>
        </w:rPr>
      </w:pPr>
    </w:p>
    <w:p w14:paraId="5C9F706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zwanym dalej „Bankiem”, została zawarta umowa treści następującej:</w:t>
      </w:r>
    </w:p>
    <w:p w14:paraId="6BA795A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1725F68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w:t>
      </w:r>
    </w:p>
    <w:p w14:paraId="266F4314" w14:textId="1977E5CA" w:rsidR="00D77494" w:rsidRPr="000E650D" w:rsidRDefault="00D07CE7" w:rsidP="00D77494">
      <w:pPr>
        <w:numPr>
          <w:ilvl w:val="0"/>
          <w:numId w:val="3"/>
        </w:numPr>
        <w:suppressAutoHyphens/>
        <w:spacing w:after="0" w:line="240" w:lineRule="auto"/>
        <w:jc w:val="both"/>
        <w:rPr>
          <w:rFonts w:ascii="Times New Roman" w:eastAsia="Times New Roman" w:hAnsi="Times New Roman" w:cs="Times New Roman"/>
          <w:b/>
          <w:sz w:val="24"/>
          <w:szCs w:val="24"/>
          <w:lang w:eastAsia="pl-PL"/>
        </w:rPr>
      </w:pPr>
      <w:r w:rsidRPr="000E650D">
        <w:rPr>
          <w:rFonts w:ascii="Times New Roman" w:eastAsia="Times New Roman" w:hAnsi="Times New Roman" w:cs="Times New Roman"/>
          <w:sz w:val="24"/>
          <w:szCs w:val="24"/>
          <w:lang w:eastAsia="pl-PL"/>
        </w:rPr>
        <w:t>W</w:t>
      </w:r>
      <w:r w:rsidR="00D77494" w:rsidRPr="000E650D">
        <w:rPr>
          <w:rFonts w:ascii="Times New Roman" w:eastAsia="Times New Roman" w:hAnsi="Times New Roman" w:cs="Times New Roman"/>
          <w:sz w:val="24"/>
          <w:szCs w:val="24"/>
          <w:lang w:eastAsia="pl-PL"/>
        </w:rPr>
        <w:t xml:space="preserve"> wyniku </w:t>
      </w:r>
      <w:r w:rsidRPr="000E650D">
        <w:rPr>
          <w:rFonts w:ascii="Times New Roman" w:eastAsia="Times New Roman" w:hAnsi="Times New Roman" w:cs="Times New Roman"/>
          <w:sz w:val="24"/>
          <w:szCs w:val="24"/>
          <w:lang w:eastAsia="pl-PL"/>
        </w:rPr>
        <w:t>postępowania o udzielenie zamówienia publicznego prowadzonego w trybie podstawowym</w:t>
      </w:r>
      <w:r w:rsidR="00D77494" w:rsidRPr="000E650D">
        <w:rPr>
          <w:rFonts w:ascii="Times New Roman" w:eastAsia="Times New Roman" w:hAnsi="Times New Roman" w:cs="Times New Roman"/>
          <w:sz w:val="24"/>
          <w:szCs w:val="24"/>
          <w:lang w:eastAsia="pl-PL"/>
        </w:rPr>
        <w:t xml:space="preserve"> </w:t>
      </w:r>
      <w:r w:rsidR="0085590E">
        <w:rPr>
          <w:rFonts w:ascii="Times New Roman" w:eastAsia="Times New Roman" w:hAnsi="Times New Roman" w:cs="Times New Roman"/>
          <w:sz w:val="24"/>
          <w:szCs w:val="24"/>
          <w:lang w:eastAsia="pl-PL"/>
        </w:rPr>
        <w:t xml:space="preserve">bez negocjacji </w:t>
      </w:r>
      <w:r w:rsidRPr="000E650D">
        <w:rPr>
          <w:rFonts w:ascii="Times New Roman" w:eastAsia="Times New Roman" w:hAnsi="Times New Roman" w:cs="Times New Roman"/>
          <w:sz w:val="24"/>
          <w:szCs w:val="24"/>
          <w:lang w:eastAsia="pl-PL"/>
        </w:rPr>
        <w:t xml:space="preserve">Bank udziela Kredytobiorcy </w:t>
      </w:r>
      <w:r w:rsidR="00D77494" w:rsidRPr="000E650D">
        <w:rPr>
          <w:rFonts w:ascii="Times New Roman" w:eastAsia="Times New Roman" w:hAnsi="Times New Roman" w:cs="Times New Roman"/>
          <w:sz w:val="24"/>
          <w:szCs w:val="24"/>
          <w:lang w:eastAsia="pl-PL"/>
        </w:rPr>
        <w:t xml:space="preserve">kredytu długoterminowego, w kwocie </w:t>
      </w:r>
      <w:r w:rsidRPr="000E650D">
        <w:rPr>
          <w:rFonts w:ascii="Times New Roman" w:eastAsia="Times New Roman" w:hAnsi="Times New Roman" w:cs="Times New Roman"/>
          <w:b/>
          <w:sz w:val="24"/>
          <w:szCs w:val="24"/>
          <w:lang w:eastAsia="pl-PL"/>
        </w:rPr>
        <w:t>………………………….</w:t>
      </w:r>
      <w:r w:rsidR="006C42EB" w:rsidRPr="000E650D">
        <w:rPr>
          <w:rFonts w:ascii="Times New Roman" w:eastAsia="Times New Roman" w:hAnsi="Times New Roman" w:cs="Times New Roman"/>
          <w:b/>
          <w:sz w:val="24"/>
          <w:szCs w:val="24"/>
          <w:lang w:eastAsia="pl-PL"/>
        </w:rPr>
        <w:t xml:space="preserve"> </w:t>
      </w:r>
      <w:r w:rsidR="00D77494" w:rsidRPr="000E650D">
        <w:rPr>
          <w:rFonts w:ascii="Times New Roman" w:eastAsia="Times New Roman" w:hAnsi="Times New Roman" w:cs="Times New Roman"/>
          <w:sz w:val="24"/>
          <w:szCs w:val="24"/>
          <w:lang w:eastAsia="pl-PL"/>
        </w:rPr>
        <w:t xml:space="preserve">złotych, słownie: </w:t>
      </w:r>
      <w:r w:rsidRPr="000E650D">
        <w:rPr>
          <w:rFonts w:ascii="Times New Roman" w:eastAsia="Times New Roman" w:hAnsi="Times New Roman" w:cs="Times New Roman"/>
          <w:b/>
          <w:sz w:val="24"/>
          <w:szCs w:val="24"/>
          <w:lang w:eastAsia="pl-PL"/>
        </w:rPr>
        <w:t>………………………………………………</w:t>
      </w:r>
      <w:r w:rsidR="00D77494" w:rsidRPr="000E650D">
        <w:rPr>
          <w:rFonts w:ascii="Times New Roman" w:eastAsia="Times New Roman" w:hAnsi="Times New Roman" w:cs="Times New Roman"/>
          <w:sz w:val="24"/>
          <w:szCs w:val="24"/>
          <w:lang w:eastAsia="pl-PL"/>
        </w:rPr>
        <w:t xml:space="preserve"> na okres od dnia podpisania niniejszej umowy do dnia </w:t>
      </w:r>
      <w:r w:rsidRPr="000E650D">
        <w:rPr>
          <w:rFonts w:ascii="Times New Roman" w:eastAsia="Times New Roman" w:hAnsi="Times New Roman" w:cs="Times New Roman"/>
          <w:sz w:val="24"/>
          <w:szCs w:val="24"/>
          <w:lang w:eastAsia="pl-PL"/>
        </w:rPr>
        <w:t>……………..</w:t>
      </w:r>
      <w:r w:rsidR="00D77494" w:rsidRPr="000E650D">
        <w:rPr>
          <w:rFonts w:ascii="Times New Roman" w:eastAsia="Times New Roman" w:hAnsi="Times New Roman" w:cs="Times New Roman"/>
          <w:sz w:val="24"/>
          <w:szCs w:val="24"/>
          <w:lang w:eastAsia="pl-PL"/>
        </w:rPr>
        <w:t xml:space="preserve"> i okresem spłaty kwoty kredytu od </w:t>
      </w:r>
      <w:r w:rsidRPr="000E650D">
        <w:rPr>
          <w:rFonts w:ascii="Times New Roman" w:eastAsia="Times New Roman" w:hAnsi="Times New Roman" w:cs="Times New Roman"/>
          <w:sz w:val="24"/>
          <w:szCs w:val="24"/>
          <w:lang w:eastAsia="pl-PL"/>
        </w:rPr>
        <w:t>………………..</w:t>
      </w:r>
      <w:r w:rsidR="00D77494" w:rsidRPr="000E650D">
        <w:rPr>
          <w:rFonts w:ascii="Times New Roman" w:eastAsia="Times New Roman" w:hAnsi="Times New Roman" w:cs="Times New Roman"/>
          <w:sz w:val="24"/>
          <w:szCs w:val="24"/>
          <w:lang w:eastAsia="pl-PL"/>
        </w:rPr>
        <w:t xml:space="preserve"> do </w:t>
      </w:r>
      <w:r w:rsidRPr="000E650D">
        <w:rPr>
          <w:rFonts w:ascii="Times New Roman" w:eastAsia="Times New Roman" w:hAnsi="Times New Roman" w:cs="Times New Roman"/>
          <w:sz w:val="24"/>
          <w:szCs w:val="24"/>
          <w:lang w:eastAsia="pl-PL"/>
        </w:rPr>
        <w:t>………………………………</w:t>
      </w:r>
    </w:p>
    <w:p w14:paraId="156D2C49" w14:textId="77777777" w:rsidR="00D77494" w:rsidRPr="000E650D" w:rsidRDefault="00D77494" w:rsidP="00D77494">
      <w:pPr>
        <w:numPr>
          <w:ilvl w:val="0"/>
          <w:numId w:val="3"/>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 wymieniony w ust.</w:t>
      </w:r>
      <w:r w:rsidR="00096A8A" w:rsidRPr="000E650D">
        <w:rPr>
          <w:rFonts w:ascii="Times New Roman" w:eastAsia="Times New Roman" w:hAnsi="Times New Roman" w:cs="Times New Roman"/>
          <w:sz w:val="24"/>
          <w:szCs w:val="24"/>
          <w:lang w:eastAsia="pl-PL"/>
        </w:rPr>
        <w:t xml:space="preserve"> 1 zostanie przeznaczony na </w:t>
      </w:r>
      <w:r w:rsidR="00525733" w:rsidRPr="000E650D">
        <w:rPr>
          <w:rFonts w:ascii="Times New Roman" w:eastAsia="Times New Roman" w:hAnsi="Times New Roman" w:cs="Times New Roman"/>
          <w:sz w:val="24"/>
          <w:szCs w:val="24"/>
          <w:lang w:eastAsia="pl-PL"/>
        </w:rPr>
        <w:t xml:space="preserve">spłatę wcześniej zaciągniętych kredytów i pożyczek oraz </w:t>
      </w:r>
      <w:r w:rsidR="00BA5A81" w:rsidRPr="000E650D">
        <w:rPr>
          <w:rFonts w:ascii="Times New Roman" w:eastAsia="Times New Roman" w:hAnsi="Times New Roman" w:cs="Times New Roman"/>
          <w:sz w:val="24"/>
          <w:szCs w:val="24"/>
          <w:lang w:eastAsia="pl-PL"/>
        </w:rPr>
        <w:t>s</w:t>
      </w:r>
      <w:r w:rsidR="00096A8A" w:rsidRPr="000E650D">
        <w:rPr>
          <w:rFonts w:ascii="Times New Roman" w:hAnsi="Times New Roman" w:cs="Times New Roman"/>
          <w:sz w:val="24"/>
          <w:szCs w:val="24"/>
        </w:rPr>
        <w:t>finansowanie planowanego defic</w:t>
      </w:r>
      <w:r w:rsidR="00525733" w:rsidRPr="000E650D">
        <w:rPr>
          <w:rFonts w:ascii="Times New Roman" w:hAnsi="Times New Roman" w:cs="Times New Roman"/>
          <w:sz w:val="24"/>
          <w:szCs w:val="24"/>
        </w:rPr>
        <w:t>ytu budżetu Gminy Zbuczyn</w:t>
      </w:r>
      <w:r w:rsidR="00096A8A" w:rsidRPr="000E650D">
        <w:rPr>
          <w:rFonts w:ascii="Times New Roman" w:hAnsi="Times New Roman" w:cs="Times New Roman"/>
          <w:sz w:val="24"/>
          <w:szCs w:val="24"/>
        </w:rPr>
        <w:t>.</w:t>
      </w:r>
    </w:p>
    <w:p w14:paraId="1848B414"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383128A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2</w:t>
      </w:r>
    </w:p>
    <w:p w14:paraId="50F149C9" w14:textId="77777777" w:rsidR="00D77494" w:rsidRPr="000E650D" w:rsidRDefault="00D77494" w:rsidP="00D77494">
      <w:pPr>
        <w:numPr>
          <w:ilvl w:val="0"/>
          <w:numId w:val="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stawia do dyspozycji Kredytobiorcy kwotę kredytu następnego dnia po podpisaniu umowy, jednak nie wcześniej niż po ustanowieniu prawnych zabezpieczeń spłaty kredytu, określonych w § 8.</w:t>
      </w:r>
    </w:p>
    <w:p w14:paraId="53A889EC" w14:textId="77777777" w:rsidR="00D77494" w:rsidRPr="00C945D0" w:rsidRDefault="00D77494" w:rsidP="00D77494">
      <w:pPr>
        <w:numPr>
          <w:ilvl w:val="0"/>
          <w:numId w:val="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Wykorzystanie kredytu nastąpi w formie bezgotówkowej w ciężar rachunku kredytowego na rachunek bieżący Urzędu Gminy </w:t>
      </w:r>
      <w:r w:rsidRPr="00C945D0">
        <w:rPr>
          <w:rFonts w:ascii="Times New Roman" w:eastAsia="Times New Roman" w:hAnsi="Times New Roman" w:cs="Times New Roman"/>
          <w:sz w:val="24"/>
          <w:szCs w:val="24"/>
          <w:lang w:eastAsia="pl-PL"/>
        </w:rPr>
        <w:t>Zbuczyn Nr 36 9198 0003 0000 0101 2000 0003.</w:t>
      </w:r>
    </w:p>
    <w:p w14:paraId="03BFFDC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777630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3</w:t>
      </w:r>
    </w:p>
    <w:p w14:paraId="3A1E018B" w14:textId="77777777" w:rsidR="00D77494" w:rsidRPr="000E650D" w:rsidRDefault="00D77494" w:rsidP="00D77494">
      <w:pPr>
        <w:spacing w:after="0" w:line="240" w:lineRule="auto"/>
        <w:ind w:left="360" w:hanging="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ab/>
        <w:t>Z tytułu udzielenia kredytu Bank nie pobiera prowizji.</w:t>
      </w:r>
    </w:p>
    <w:p w14:paraId="2C2E05CB" w14:textId="77777777" w:rsidR="00D77494" w:rsidRPr="000E650D" w:rsidRDefault="00D77494" w:rsidP="00D77494">
      <w:pPr>
        <w:spacing w:after="0" w:line="240" w:lineRule="auto"/>
        <w:ind w:left="360" w:hanging="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2. </w:t>
      </w:r>
      <w:r w:rsidRPr="000E650D">
        <w:rPr>
          <w:rFonts w:ascii="Times New Roman" w:eastAsia="Times New Roman" w:hAnsi="Times New Roman" w:cs="Times New Roman"/>
          <w:sz w:val="24"/>
          <w:szCs w:val="24"/>
          <w:lang w:eastAsia="pl-PL"/>
        </w:rPr>
        <w:tab/>
        <w:t>Od niewykorzystanej kwoty kredytu Bank nie pobiera prowizji.</w:t>
      </w:r>
    </w:p>
    <w:p w14:paraId="7CA0FD7B"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4729557D"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4</w:t>
      </w:r>
    </w:p>
    <w:p w14:paraId="17C1755A" w14:textId="7E72DAE1"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 oprocentowany jest według zmiennej stopy procentowej, która w dniu podpisania umowy wynosi </w:t>
      </w:r>
      <w:r w:rsidR="00D07CE7" w:rsidRPr="000E650D">
        <w:rPr>
          <w:rFonts w:ascii="Times New Roman" w:eastAsia="Times New Roman" w:hAnsi="Times New Roman" w:cs="Times New Roman"/>
          <w:sz w:val="24"/>
          <w:szCs w:val="24"/>
          <w:lang w:eastAsia="pl-PL"/>
        </w:rPr>
        <w:t>………….</w:t>
      </w:r>
      <w:r w:rsidR="00661EAA"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 xml:space="preserve"> w stosunku rocznym i została ustalona na zasadach określonych w ust. 3.</w:t>
      </w:r>
    </w:p>
    <w:p w14:paraId="73BFC879" w14:textId="572C4AE2"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Całkowity koszt kredytu w</w:t>
      </w:r>
      <w:r w:rsidR="00E372AD" w:rsidRPr="000E650D">
        <w:rPr>
          <w:rFonts w:ascii="Times New Roman" w:eastAsia="Times New Roman" w:hAnsi="Times New Roman" w:cs="Times New Roman"/>
          <w:sz w:val="24"/>
          <w:szCs w:val="24"/>
          <w:lang w:eastAsia="pl-PL"/>
        </w:rPr>
        <w:t xml:space="preserve">g złożonej oferty wynosi </w:t>
      </w:r>
      <w:r w:rsidR="00D07CE7" w:rsidRPr="000E650D">
        <w:rPr>
          <w:rFonts w:ascii="Times New Roman" w:eastAsia="Times New Roman" w:hAnsi="Times New Roman" w:cs="Times New Roman"/>
          <w:sz w:val="24"/>
          <w:szCs w:val="24"/>
          <w:lang w:eastAsia="pl-PL"/>
        </w:rPr>
        <w:t>…………………</w:t>
      </w:r>
      <w:r w:rsidR="00F11CF9" w:rsidRPr="000E650D">
        <w:rPr>
          <w:rFonts w:ascii="Times New Roman" w:eastAsia="Times New Roman" w:hAnsi="Times New Roman" w:cs="Times New Roman"/>
          <w:sz w:val="24"/>
          <w:szCs w:val="24"/>
          <w:lang w:eastAsia="pl-PL"/>
        </w:rPr>
        <w:t xml:space="preserve"> </w:t>
      </w:r>
      <w:r w:rsidR="00E372AD" w:rsidRPr="000E650D">
        <w:rPr>
          <w:rFonts w:ascii="Times New Roman" w:eastAsia="Times New Roman" w:hAnsi="Times New Roman" w:cs="Times New Roman"/>
          <w:sz w:val="24"/>
          <w:szCs w:val="24"/>
          <w:lang w:eastAsia="pl-PL"/>
        </w:rPr>
        <w:t>z</w:t>
      </w:r>
      <w:r w:rsidRPr="000E650D">
        <w:rPr>
          <w:rFonts w:ascii="Times New Roman" w:eastAsia="Times New Roman" w:hAnsi="Times New Roman" w:cs="Times New Roman"/>
          <w:sz w:val="24"/>
          <w:szCs w:val="24"/>
          <w:lang w:eastAsia="pl-PL"/>
        </w:rPr>
        <w:t>ł</w:t>
      </w:r>
      <w:r w:rsidR="00F11CF9" w:rsidRPr="000E650D">
        <w:rPr>
          <w:rFonts w:ascii="Times New Roman" w:eastAsia="Times New Roman" w:hAnsi="Times New Roman" w:cs="Times New Roman"/>
          <w:sz w:val="24"/>
          <w:szCs w:val="24"/>
          <w:lang w:eastAsia="pl-PL"/>
        </w:rPr>
        <w:t xml:space="preserve"> (słownie: </w:t>
      </w:r>
      <w:r w:rsidR="00D07CE7" w:rsidRPr="000E650D">
        <w:rPr>
          <w:rFonts w:ascii="Times New Roman" w:eastAsia="Times New Roman" w:hAnsi="Times New Roman" w:cs="Times New Roman"/>
          <w:sz w:val="24"/>
          <w:szCs w:val="24"/>
          <w:lang w:eastAsia="pl-PL"/>
        </w:rPr>
        <w:t>…………………….</w:t>
      </w:r>
      <w:r w:rsidR="00F11CF9"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w:t>
      </w:r>
    </w:p>
    <w:p w14:paraId="1F7AAE70"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lastRenderedPageBreak/>
        <w:t xml:space="preserve">Bank zastrzega sobie prawo zmiany wysokości oprocentowania w czasie trwania umowy kredytowej w przypadku zmiany WIBOR 3M, na zasadach określonych niżej: </w:t>
      </w:r>
    </w:p>
    <w:p w14:paraId="4082C87E" w14:textId="20B5187C"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oprocentowanie na dzień złożenia ofert – wg złożonej oferty wynosi </w:t>
      </w:r>
      <w:r w:rsidR="00D07CE7"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 xml:space="preserve"> % w stosunku rocznym</w:t>
      </w:r>
    </w:p>
    <w:p w14:paraId="74526063" w14:textId="0008BAFA"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średni WIBOR 3 M przyjęty do ustalenia ceny oferty wynosił </w:t>
      </w:r>
      <w:r w:rsidR="00D07CE7" w:rsidRPr="000E650D">
        <w:rPr>
          <w:rFonts w:ascii="Times New Roman" w:eastAsia="Times New Roman" w:hAnsi="Times New Roman" w:cs="Times New Roman"/>
          <w:sz w:val="24"/>
          <w:szCs w:val="24"/>
          <w:lang w:eastAsia="pl-PL"/>
        </w:rPr>
        <w:t>…………………..</w:t>
      </w:r>
      <w:r w:rsidR="00650EA9" w:rsidRPr="000E650D">
        <w:rPr>
          <w:rFonts w:ascii="Times New Roman" w:eastAsia="Times New Roman" w:hAnsi="Times New Roman" w:cs="Times New Roman"/>
          <w:sz w:val="24"/>
          <w:szCs w:val="24"/>
          <w:lang w:eastAsia="pl-PL"/>
        </w:rPr>
        <w:t xml:space="preserve"> </w:t>
      </w:r>
      <w:r w:rsidRPr="000E650D">
        <w:rPr>
          <w:rFonts w:ascii="Times New Roman" w:eastAsia="Times New Roman" w:hAnsi="Times New Roman" w:cs="Times New Roman"/>
          <w:sz w:val="24"/>
          <w:szCs w:val="24"/>
          <w:lang w:eastAsia="pl-PL"/>
        </w:rPr>
        <w:t>%</w:t>
      </w:r>
    </w:p>
    <w:p w14:paraId="1748B545" w14:textId="30DC98D2" w:rsidR="00525733"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stała marża Banku wynosi </w:t>
      </w:r>
      <w:r w:rsidR="00D07CE7" w:rsidRPr="000E650D">
        <w:rPr>
          <w:rFonts w:ascii="Times New Roman" w:eastAsia="Times New Roman" w:hAnsi="Times New Roman" w:cs="Times New Roman"/>
          <w:sz w:val="24"/>
          <w:szCs w:val="24"/>
          <w:lang w:eastAsia="pl-PL"/>
        </w:rPr>
        <w:t>……………….</w:t>
      </w:r>
      <w:r w:rsidR="00650EA9" w:rsidRPr="000E650D">
        <w:rPr>
          <w:rFonts w:ascii="Times New Roman" w:eastAsia="Times New Roman" w:hAnsi="Times New Roman" w:cs="Times New Roman"/>
          <w:sz w:val="24"/>
          <w:szCs w:val="24"/>
          <w:lang w:eastAsia="pl-PL"/>
        </w:rPr>
        <w:t xml:space="preserve"> punktów procentowych.</w:t>
      </w:r>
    </w:p>
    <w:p w14:paraId="5B5EE2EB" w14:textId="29378A7B" w:rsidR="00D77494" w:rsidRPr="000E650D" w:rsidRDefault="00D77494" w:rsidP="00525733">
      <w:pPr>
        <w:pStyle w:val="Akapitzlist"/>
        <w:numPr>
          <w:ilvl w:val="0"/>
          <w:numId w:val="20"/>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Bank będzie ustalał oprocentowanie miesięczne niniejszego kredytu, które równać się będzie </w:t>
      </w:r>
      <w:r w:rsidR="00B05374" w:rsidRPr="00B05374">
        <w:rPr>
          <w:rFonts w:ascii="Times New Roman" w:eastAsia="Times New Roman" w:hAnsi="Times New Roman" w:cs="Times New Roman"/>
          <w:sz w:val="24"/>
          <w:szCs w:val="24"/>
          <w:lang w:eastAsia="pl-PL"/>
        </w:rPr>
        <w:t>sumie średniej stawki WIBOR 3M za miesiąc poprzedzający miesiąc spłaty oraz stałej marży Banku</w:t>
      </w:r>
      <w:r w:rsidR="00B05374">
        <w:rPr>
          <w:rFonts w:ascii="Times New Roman" w:eastAsia="Times New Roman" w:hAnsi="Times New Roman" w:cs="Times New Roman"/>
          <w:sz w:val="24"/>
          <w:szCs w:val="24"/>
          <w:lang w:eastAsia="pl-PL"/>
        </w:rPr>
        <w:t>.</w:t>
      </w:r>
    </w:p>
    <w:p w14:paraId="62343CD1"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 zmianie stopy procentowej Bank będzie powiadamiał Kredytobiorcę na piśmie.</w:t>
      </w:r>
    </w:p>
    <w:p w14:paraId="090E09E7"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Zawiadomienie pisemne o aktualnej wysokości oprocentowania kredytu stanowi integralną część umowy.</w:t>
      </w:r>
    </w:p>
    <w:p w14:paraId="7A9E8C93" w14:textId="77777777" w:rsidR="00D77494" w:rsidRPr="000E650D" w:rsidRDefault="00D77494" w:rsidP="00D77494">
      <w:pPr>
        <w:numPr>
          <w:ilvl w:val="0"/>
          <w:numId w:val="5"/>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Zmiana oprocentowania nie stanowi zmiany warunków umowy i nie wymaga jej wypowiedzenia.</w:t>
      </w:r>
    </w:p>
    <w:p w14:paraId="2F83E34E"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1B4039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5</w:t>
      </w:r>
    </w:p>
    <w:p w14:paraId="21F9E8E2" w14:textId="77777777" w:rsidR="00D77494" w:rsidRPr="000E650D" w:rsidRDefault="00D77494" w:rsidP="00D77494">
      <w:pPr>
        <w:numPr>
          <w:ilvl w:val="0"/>
          <w:numId w:val="6"/>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nalicza odsetki od kwoty kredytu według stóp procentowych obowiązujących w czasie trwania umowy, począwszy od dnia wypłaty kredytu, do dnia poprzedzającego jego spłatę.</w:t>
      </w:r>
    </w:p>
    <w:p w14:paraId="0B67EEDC" w14:textId="77777777" w:rsidR="00D77494" w:rsidRPr="000E650D" w:rsidRDefault="00D77494" w:rsidP="00D77494">
      <w:pPr>
        <w:numPr>
          <w:ilvl w:val="0"/>
          <w:numId w:val="6"/>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 celów obliczania oprocentowania przyjmuje się, że rok liczy 365 dni, a miesiąc rzeczywistą ilość dni.</w:t>
      </w:r>
    </w:p>
    <w:p w14:paraId="2D432FB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058A1F0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6</w:t>
      </w:r>
    </w:p>
    <w:p w14:paraId="1ED51514"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Odsetki od kredytu podlegają spłacie, począwszy od miesiąca następującego po miesiącu uruchomienia kredytu, w terminach miesięcznych, do ostatniego dnia roboczego każdego miesiąca.</w:t>
      </w:r>
    </w:p>
    <w:p w14:paraId="6F966951"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8534C7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7</w:t>
      </w:r>
    </w:p>
    <w:p w14:paraId="2EA8B3B7" w14:textId="77777777" w:rsidR="00D77494" w:rsidRPr="000E650D" w:rsidRDefault="00D77494" w:rsidP="00D77494">
      <w:pPr>
        <w:numPr>
          <w:ilvl w:val="0"/>
          <w:numId w:val="7"/>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 zobowiązuje się dokonać spłaty kredytu wraz z odsetkami na konto ………………………………………………………… w ratach, których wysokość obliczona na dzień zawarcia umowy została przedstawiona w załączniku do niniejszej umowy.</w:t>
      </w:r>
    </w:p>
    <w:p w14:paraId="19034887" w14:textId="77777777" w:rsidR="00D77494" w:rsidRPr="000E650D" w:rsidRDefault="00D77494" w:rsidP="00D77494">
      <w:pPr>
        <w:numPr>
          <w:ilvl w:val="0"/>
          <w:numId w:val="7"/>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 datę spłaty kredytu, odsetek i innych należności przyjmuje się datę wpływu środków na rachunek Banku.</w:t>
      </w:r>
    </w:p>
    <w:p w14:paraId="2E021CBD" w14:textId="77777777" w:rsidR="00D77494" w:rsidRPr="000E650D" w:rsidRDefault="00D77494" w:rsidP="00D77494">
      <w:pPr>
        <w:numPr>
          <w:ilvl w:val="0"/>
          <w:numId w:val="7"/>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Spłata kredytu, odsetek i innych należności następuje na podstawie pisemnych dyspozycji Kredytobiorcy o obciążeniu własnego rachunku bankowego tytułem spłat kredytu, odsetek i innych należności. </w:t>
      </w:r>
    </w:p>
    <w:p w14:paraId="22155342"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727C13A"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8</w:t>
      </w:r>
    </w:p>
    <w:p w14:paraId="3B2C9507" w14:textId="501BCC61" w:rsidR="00D77494" w:rsidRPr="000E650D" w:rsidRDefault="00D77494" w:rsidP="00D77494">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Prawne zabezpieczenie spłaty udzielonego kredytu, a także innych związanych z kredytem należności stanowi: Weksel in blanco </w:t>
      </w:r>
      <w:r w:rsidR="00B05374">
        <w:rPr>
          <w:rFonts w:ascii="Times New Roman" w:eastAsia="Times New Roman" w:hAnsi="Times New Roman" w:cs="Times New Roman"/>
          <w:sz w:val="24"/>
          <w:szCs w:val="24"/>
          <w:lang w:eastAsia="pl-PL"/>
        </w:rPr>
        <w:t>oraz</w:t>
      </w:r>
      <w:r w:rsidRPr="000E650D">
        <w:rPr>
          <w:rFonts w:ascii="Times New Roman" w:eastAsia="Times New Roman" w:hAnsi="Times New Roman" w:cs="Times New Roman"/>
          <w:sz w:val="24"/>
          <w:szCs w:val="24"/>
          <w:lang w:eastAsia="pl-PL"/>
        </w:rPr>
        <w:t xml:space="preserve"> deklaracja wekslowa</w:t>
      </w:r>
      <w:r w:rsidR="00B05374">
        <w:rPr>
          <w:rFonts w:ascii="Times New Roman" w:eastAsia="Times New Roman" w:hAnsi="Times New Roman" w:cs="Times New Roman"/>
          <w:sz w:val="24"/>
          <w:szCs w:val="24"/>
          <w:lang w:eastAsia="pl-PL"/>
        </w:rPr>
        <w:t xml:space="preserve"> kontrasygnowana przez Skarbnika</w:t>
      </w:r>
      <w:r w:rsidRPr="000E650D">
        <w:rPr>
          <w:rFonts w:ascii="Times New Roman" w:eastAsia="Times New Roman" w:hAnsi="Times New Roman" w:cs="Times New Roman"/>
          <w:sz w:val="24"/>
          <w:szCs w:val="24"/>
          <w:lang w:eastAsia="pl-PL"/>
        </w:rPr>
        <w:t>.</w:t>
      </w:r>
    </w:p>
    <w:p w14:paraId="385E07E8" w14:textId="77777777" w:rsidR="00D77494" w:rsidRPr="000E650D" w:rsidRDefault="00D77494" w:rsidP="00D77494">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Dokumenty związane z ustanowieniem prawnego zabezpieczenia dołącza się do niniejszej umowy. Koszty ustanowienia prawnych zabezpieczeń w chwili zawarcia umowy kredytu oraz w całym okresie jej trwania ponosi Kredytobiorca.</w:t>
      </w:r>
    </w:p>
    <w:p w14:paraId="0A622B5F"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7326980D"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9</w:t>
      </w:r>
    </w:p>
    <w:p w14:paraId="2AA421EF" w14:textId="2A8C02B3" w:rsidR="00D77494" w:rsidRDefault="00D77494" w:rsidP="00D77494">
      <w:p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ma prawo, celem przymusowego zaspokojenia swoich należności, do wystawienia bankowego tytułu egzekucyjnego w stosunku do Kredytobiorcy.</w:t>
      </w:r>
    </w:p>
    <w:p w14:paraId="3E617F44" w14:textId="77777777" w:rsidR="006F6031" w:rsidRPr="000E650D" w:rsidRDefault="006F6031" w:rsidP="00D77494">
      <w:pPr>
        <w:spacing w:after="0" w:line="240" w:lineRule="auto"/>
        <w:rPr>
          <w:rFonts w:ascii="Times New Roman" w:eastAsia="Times New Roman" w:hAnsi="Times New Roman" w:cs="Times New Roman"/>
          <w:sz w:val="24"/>
          <w:szCs w:val="24"/>
          <w:lang w:eastAsia="pl-PL"/>
        </w:rPr>
      </w:pPr>
    </w:p>
    <w:p w14:paraId="4CC30BF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lastRenderedPageBreak/>
        <w:t>§ 10</w:t>
      </w:r>
    </w:p>
    <w:p w14:paraId="71ADD0EC" w14:textId="77777777" w:rsidR="00D77494" w:rsidRPr="000E650D" w:rsidRDefault="00D77494" w:rsidP="00D77494">
      <w:pPr>
        <w:numPr>
          <w:ilvl w:val="0"/>
          <w:numId w:val="9"/>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Niespłaconą w terminie kwotę kredytu (ratę), odsetek lub innych należności Bank w dniu następnym po wyznaczonym w umowie terminie spłaty, przenosi na rachunek zadłużenia przeterminowanego i przystępuje do jej ściągania bez dyspozycji Kredytobiorcy.</w:t>
      </w:r>
    </w:p>
    <w:p w14:paraId="3434ECAA" w14:textId="77777777" w:rsidR="00D77494" w:rsidRPr="000E650D" w:rsidRDefault="00D77494" w:rsidP="00D77494">
      <w:pPr>
        <w:numPr>
          <w:ilvl w:val="0"/>
          <w:numId w:val="9"/>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O powstaniu zadłużenia przeterminowanego Bank niezwłocznie powiadamia Kredytobiorcę w formie upomnień (monitów) – zgodnie z regulacjami obowiązującymi w Banku. </w:t>
      </w:r>
    </w:p>
    <w:p w14:paraId="6D680435" w14:textId="77777777" w:rsidR="00D77494" w:rsidRPr="000E650D" w:rsidRDefault="00D77494" w:rsidP="00525733">
      <w:pPr>
        <w:spacing w:after="0" w:line="240" w:lineRule="auto"/>
        <w:rPr>
          <w:rFonts w:ascii="Times New Roman" w:eastAsia="Times New Roman" w:hAnsi="Times New Roman" w:cs="Times New Roman"/>
          <w:sz w:val="24"/>
          <w:szCs w:val="24"/>
          <w:lang w:eastAsia="pl-PL"/>
        </w:rPr>
      </w:pPr>
    </w:p>
    <w:p w14:paraId="4A7645E9"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11</w:t>
      </w:r>
    </w:p>
    <w:p w14:paraId="3664E1C6" w14:textId="77777777" w:rsidR="00D77494" w:rsidRPr="000E650D" w:rsidRDefault="00D77494" w:rsidP="00D77494">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Od zadłużenia przeterminowanego Bank będzie pobierał od następnego dnia po terminie płatności odsetki według zmiennej stawki wynoszącej oprocentowanie podstawowe plus 3 pkt % (słownie: trzy punkty procentowe)</w:t>
      </w:r>
    </w:p>
    <w:p w14:paraId="57363282" w14:textId="77777777" w:rsidR="00D77494" w:rsidRPr="000E650D" w:rsidRDefault="00D77494" w:rsidP="00D77494">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Niespłacenie należności, o których mowa w § 10 ust. 1 upoważnia Bank do:</w:t>
      </w:r>
    </w:p>
    <w:p w14:paraId="553C8D4D" w14:textId="3F4A4065" w:rsidR="00D77494" w:rsidRPr="000E650D" w:rsidRDefault="00D77494" w:rsidP="00D77494">
      <w:pPr>
        <w:numPr>
          <w:ilvl w:val="0"/>
          <w:numId w:val="11"/>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ustalenia nowego terminu płatności całego zadłużenia z tytułu </w:t>
      </w:r>
      <w:r w:rsidR="00E01A10" w:rsidRPr="000E650D">
        <w:rPr>
          <w:rFonts w:ascii="Times New Roman" w:eastAsia="Times New Roman" w:hAnsi="Times New Roman" w:cs="Times New Roman"/>
          <w:sz w:val="24"/>
          <w:szCs w:val="24"/>
          <w:lang w:eastAsia="pl-PL"/>
        </w:rPr>
        <w:t>1 raty kredytu oraz odsetek za dwa pełne okresy rozliczeniowe.</w:t>
      </w:r>
      <w:r w:rsidRPr="000E650D">
        <w:rPr>
          <w:rFonts w:ascii="Times New Roman" w:eastAsia="Times New Roman" w:hAnsi="Times New Roman" w:cs="Times New Roman"/>
          <w:sz w:val="24"/>
          <w:szCs w:val="24"/>
          <w:lang w:eastAsia="pl-PL"/>
        </w:rPr>
        <w:t xml:space="preserve"> </w:t>
      </w:r>
    </w:p>
    <w:p w14:paraId="0F05A847" w14:textId="77777777" w:rsidR="00D77494" w:rsidRPr="000E650D" w:rsidRDefault="00D77494" w:rsidP="00D77494">
      <w:pPr>
        <w:numPr>
          <w:ilvl w:val="0"/>
          <w:numId w:val="11"/>
        </w:numPr>
        <w:tabs>
          <w:tab w:val="num"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przystąpienia do realizacji przyjętych zabezpieczeń. O kolejności i zakresie realizacji zabezpieczenia decyduje Bank.</w:t>
      </w:r>
    </w:p>
    <w:p w14:paraId="67157572"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3D478575"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12</w:t>
      </w:r>
    </w:p>
    <w:p w14:paraId="7BD7BAAF"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może również wypowiedzieć kredyt przed terminem spłaty w razie:</w:t>
      </w:r>
    </w:p>
    <w:p w14:paraId="1E21BBF8"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Zagrożenia lub utraty zdolności kredytowej przez Kredytobiorcę,</w:t>
      </w:r>
    </w:p>
    <w:p w14:paraId="0F34DE42"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wykorzystania kredytu niezgodnie z przeznaczeniem,</w:t>
      </w:r>
    </w:p>
    <w:p w14:paraId="652893B4" w14:textId="35021023"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nie spełnienia przez Kredytobiorcę warunków określonych w §15 niniejszej umowy mimo żądania Banku,</w:t>
      </w:r>
    </w:p>
    <w:p w14:paraId="60B73A61" w14:textId="6074E40B"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przedłożenia przez Kredytobiorcę fałszywych dokumentów, w tym zwłaszcza charakteryzujących sytuację </w:t>
      </w:r>
      <w:proofErr w:type="spellStart"/>
      <w:r w:rsidRPr="000E650D">
        <w:rPr>
          <w:rFonts w:ascii="Times New Roman" w:eastAsia="Times New Roman" w:hAnsi="Times New Roman" w:cs="Times New Roman"/>
          <w:sz w:val="24"/>
          <w:szCs w:val="24"/>
          <w:lang w:eastAsia="pl-PL"/>
        </w:rPr>
        <w:t>ekonomiczno</w:t>
      </w:r>
      <w:proofErr w:type="spellEnd"/>
      <w:r w:rsidRPr="000E650D">
        <w:rPr>
          <w:rFonts w:ascii="Times New Roman" w:eastAsia="Times New Roman" w:hAnsi="Times New Roman" w:cs="Times New Roman"/>
          <w:sz w:val="24"/>
          <w:szCs w:val="24"/>
          <w:lang w:eastAsia="pl-PL"/>
        </w:rPr>
        <w:t xml:space="preserve"> – finansową</w:t>
      </w:r>
      <w:r w:rsidR="00001A62">
        <w:rPr>
          <w:rFonts w:ascii="Times New Roman" w:eastAsia="Times New Roman" w:hAnsi="Times New Roman" w:cs="Times New Roman"/>
          <w:sz w:val="24"/>
          <w:szCs w:val="24"/>
          <w:lang w:eastAsia="pl-PL"/>
        </w:rPr>
        <w:t xml:space="preserve"> </w:t>
      </w:r>
      <w:r w:rsidR="006F0083" w:rsidRPr="006F0083">
        <w:rPr>
          <w:rFonts w:ascii="Times New Roman" w:eastAsia="Times New Roman" w:hAnsi="Times New Roman" w:cs="Times New Roman"/>
          <w:sz w:val="24"/>
          <w:szCs w:val="24"/>
          <w:lang w:eastAsia="pl-PL"/>
        </w:rPr>
        <w:t>projekt rozporządzenia w sprawie szczegółowego sposobu podziału środków Funduszu rozwoju przewozów autobusowych o charakterze użyteczności publicznej na dofinansowanie realizacji zadań własnych organizatorów w zakresie przewozów autobusowych o charakterze użyteczności publicznej w poszczególnych województwach (RD113).</w:t>
      </w:r>
      <w:r w:rsidRPr="000E650D">
        <w:rPr>
          <w:rFonts w:ascii="Times New Roman" w:eastAsia="Times New Roman" w:hAnsi="Times New Roman" w:cs="Times New Roman"/>
          <w:sz w:val="24"/>
          <w:szCs w:val="24"/>
          <w:lang w:eastAsia="pl-PL"/>
        </w:rPr>
        <w:t>; bądź złożenia niezgodnych z prawdą oświadczeń, na których Bank oparł swoją decyzję o udzieleniu kredytu,</w:t>
      </w:r>
    </w:p>
    <w:p w14:paraId="70477AD8" w14:textId="77777777" w:rsidR="00D77494" w:rsidRPr="000E650D" w:rsidRDefault="00D77494" w:rsidP="00D77494">
      <w:pPr>
        <w:numPr>
          <w:ilvl w:val="0"/>
          <w:numId w:val="13"/>
        </w:numPr>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podziału lub zniesienia Kredytobiorcy,</w:t>
      </w:r>
    </w:p>
    <w:p w14:paraId="0140A7FC" w14:textId="77777777" w:rsidR="00D77494" w:rsidRPr="000E650D" w:rsidRDefault="00D77494" w:rsidP="00D77494">
      <w:pPr>
        <w:numPr>
          <w:ilvl w:val="0"/>
          <w:numId w:val="13"/>
        </w:numPr>
        <w:tabs>
          <w:tab w:val="left" w:pos="709"/>
        </w:tabs>
        <w:suppressAutoHyphens/>
        <w:spacing w:after="0" w:line="240" w:lineRule="auto"/>
        <w:ind w:left="757"/>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wszczęcia egzekucji wobec Kredytobiorcy przez innych wierzycieli,</w:t>
      </w:r>
    </w:p>
    <w:p w14:paraId="2879173C"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Termin wypowiedzenia wynosi 30 dni. Termin ten liczy się od daty doręczenia zawiadomienia, przy czym za datę doręczenia zawiadomienia uważa się również datę pierwszego awizowania przesyłki poleconej nie doręczonej, wysłanej pod ostatni znany Bankowi adres Kredytobiorcy.</w:t>
      </w:r>
    </w:p>
    <w:p w14:paraId="487D247A"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 przypadku nie spłacenia zadłużenia w okresie wypowiedzenia, od dnia następnego po upływie okresu wypowiedzenia Kredytobiorca zobowiązuje się zapłacić Bankowi od kwoty kredytu odsetki według stawki określonej w §11 ust. 1.</w:t>
      </w:r>
    </w:p>
    <w:p w14:paraId="03ED2CD6" w14:textId="77777777" w:rsidR="00D77494" w:rsidRPr="000E650D" w:rsidRDefault="00D77494" w:rsidP="00D77494">
      <w:pPr>
        <w:numPr>
          <w:ilvl w:val="0"/>
          <w:numId w:val="12"/>
        </w:numPr>
        <w:suppressAutoHyphens/>
        <w:spacing w:after="0" w:line="240" w:lineRule="auto"/>
        <w:ind w:left="360"/>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Wypowiedzenie kredytu nie ogranicza Banku w wykonywaniu innych uprawnień określonych w niniejszej umowie.</w:t>
      </w:r>
    </w:p>
    <w:p w14:paraId="3CDDB4B5"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206A489E"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13</w:t>
      </w:r>
    </w:p>
    <w:p w14:paraId="2870861B"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 może rozwiązać umowę kredytu ze skutkiem natychmiastowym w przypadku ogłoszenia podziału lub zniesienia Kredytobiorcy,</w:t>
      </w:r>
    </w:p>
    <w:p w14:paraId="7FD56FD4"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Kredytobiorca zobowiązuje się od dnia następnego po dniu doręczenia rozwiązania </w:t>
      </w:r>
      <w:r w:rsidRPr="000E650D">
        <w:rPr>
          <w:rFonts w:ascii="Times New Roman" w:eastAsia="Times New Roman" w:hAnsi="Times New Roman" w:cs="Times New Roman"/>
          <w:sz w:val="24"/>
          <w:szCs w:val="24"/>
          <w:lang w:eastAsia="pl-PL"/>
        </w:rPr>
        <w:br/>
        <w:t xml:space="preserve">ze skutkiem natychmiastowym, o którym mowa w ust. 1, zapłacić od kwoty kredytu za każdy dzień opóźnienia odsetki według stawki określonej w § 11 ust. 1.dla zadłużenia </w:t>
      </w:r>
      <w:r w:rsidRPr="000E650D">
        <w:rPr>
          <w:rFonts w:ascii="Times New Roman" w:eastAsia="Times New Roman" w:hAnsi="Times New Roman" w:cs="Times New Roman"/>
          <w:sz w:val="24"/>
          <w:szCs w:val="24"/>
          <w:lang w:eastAsia="pl-PL"/>
        </w:rPr>
        <w:lastRenderedPageBreak/>
        <w:t>przeterminowanego. Za datę doręczenia uważa się również datę pierwszego awizowania przesyłki poleconej nie doręczonej, wysłanej pod ostatni znany Bankowi adres Kredytobiorcy.</w:t>
      </w:r>
    </w:p>
    <w:p w14:paraId="3A3016CC" w14:textId="77777777" w:rsidR="00D77494" w:rsidRPr="000E650D" w:rsidRDefault="00D77494" w:rsidP="00D77494">
      <w:pPr>
        <w:numPr>
          <w:ilvl w:val="0"/>
          <w:numId w:val="14"/>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Bank może odstąpić od umowy kredytu przed terminem postawienia środków </w:t>
      </w:r>
      <w:r w:rsidRPr="000E650D">
        <w:rPr>
          <w:rFonts w:ascii="Times New Roman" w:eastAsia="Times New Roman" w:hAnsi="Times New Roman" w:cs="Times New Roman"/>
          <w:sz w:val="24"/>
          <w:szCs w:val="24"/>
          <w:lang w:eastAsia="pl-PL"/>
        </w:rPr>
        <w:br/>
        <w:t>do dyspozycji Kredytobiorcy w następujących przypadkach:</w:t>
      </w:r>
    </w:p>
    <w:p w14:paraId="61E75079" w14:textId="77777777" w:rsidR="00D77494" w:rsidRPr="000E650D" w:rsidRDefault="00D77494" w:rsidP="00525733">
      <w:pPr>
        <w:numPr>
          <w:ilvl w:val="0"/>
          <w:numId w:val="15"/>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ogłoszenia podziału lub zniesienia Kredytobiorcy,</w:t>
      </w:r>
    </w:p>
    <w:p w14:paraId="02070CED" w14:textId="77777777" w:rsidR="00D77494" w:rsidRPr="000E650D" w:rsidRDefault="00D77494" w:rsidP="00525733">
      <w:pPr>
        <w:numPr>
          <w:ilvl w:val="0"/>
          <w:numId w:val="15"/>
        </w:numPr>
        <w:suppressAutoHyphens/>
        <w:spacing w:after="0" w:line="240" w:lineRule="auto"/>
        <w:ind w:left="709"/>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zaszły inne okoliczności nieznane przed podpisaniem umowy.</w:t>
      </w:r>
    </w:p>
    <w:p w14:paraId="638780D7"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p>
    <w:p w14:paraId="6066A068"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14</w:t>
      </w:r>
    </w:p>
    <w:p w14:paraId="5C24A0A1"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Ustala się następujące kolejności zarachowania wpływających spłat, bez względu na późniejsze dyspozycje Kredytobiorcy:</w:t>
      </w:r>
    </w:p>
    <w:p w14:paraId="04331B1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koszty monitów, egzekucji i inne koszty,</w:t>
      </w:r>
    </w:p>
    <w:p w14:paraId="37A298E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zaległe odsetki,</w:t>
      </w:r>
    </w:p>
    <w:p w14:paraId="73D05FBB"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bieżące odsetki,</w:t>
      </w:r>
    </w:p>
    <w:p w14:paraId="1BF58145"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zaległe raty kapitałowe</w:t>
      </w:r>
    </w:p>
    <w:p w14:paraId="346D031E" w14:textId="77777777" w:rsidR="00D77494" w:rsidRPr="000E650D" w:rsidRDefault="00D77494" w:rsidP="00D77494">
      <w:pPr>
        <w:numPr>
          <w:ilvl w:val="0"/>
          <w:numId w:val="16"/>
        </w:numPr>
        <w:tabs>
          <w:tab w:val="left" w:pos="708"/>
        </w:tabs>
        <w:suppressAutoHyphens/>
        <w:spacing w:after="0" w:line="240" w:lineRule="auto"/>
        <w:ind w:left="354"/>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bieżące raty kapitałowe.</w:t>
      </w:r>
    </w:p>
    <w:p w14:paraId="63352FC6" w14:textId="77777777" w:rsidR="00525733" w:rsidRPr="000E650D" w:rsidRDefault="00525733" w:rsidP="00D77494">
      <w:pPr>
        <w:spacing w:after="0" w:line="240" w:lineRule="auto"/>
        <w:jc w:val="both"/>
        <w:rPr>
          <w:rFonts w:ascii="Times New Roman" w:eastAsia="Times New Roman" w:hAnsi="Times New Roman" w:cs="Times New Roman"/>
          <w:sz w:val="24"/>
          <w:szCs w:val="24"/>
          <w:lang w:eastAsia="pl-PL"/>
        </w:rPr>
      </w:pPr>
    </w:p>
    <w:p w14:paraId="0A76A3F0"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15</w:t>
      </w:r>
    </w:p>
    <w:p w14:paraId="047BDBF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 zobowiązuje się do informowania Banku o decyzjach i faktach mających wpływ na jego sytuację ekonomiczną i finansową, do składania w Banku informacji do monitoringu jednostki samorządu terytorialnego w okresach zgodnych z terminami sprawozdawczości, lub podejmowania uchwał, tj.:</w:t>
      </w:r>
    </w:p>
    <w:p w14:paraId="1EB29243"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sprawozdanie o nadwyżce/deficycie za każdy kwartał,</w:t>
      </w:r>
    </w:p>
    <w:p w14:paraId="43A1CDA9"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sprawozdanie o stanie zobowiązań wg tytułów dłużnych oraz gwaranc</w:t>
      </w:r>
      <w:r w:rsidR="00525733" w:rsidRPr="000E650D">
        <w:rPr>
          <w:rFonts w:ascii="Times New Roman" w:eastAsia="Calibri" w:hAnsi="Times New Roman" w:cs="Times New Roman"/>
          <w:bCs/>
          <w:iCs/>
          <w:kern w:val="1"/>
          <w:sz w:val="24"/>
          <w:szCs w:val="24"/>
          <w:lang w:eastAsia="ar-SA"/>
        </w:rPr>
        <w:t xml:space="preserve">ji </w:t>
      </w:r>
      <w:r w:rsidRPr="000E650D">
        <w:rPr>
          <w:rFonts w:ascii="Times New Roman" w:eastAsia="Calibri" w:hAnsi="Times New Roman" w:cs="Times New Roman"/>
          <w:bCs/>
          <w:iCs/>
          <w:kern w:val="1"/>
          <w:sz w:val="24"/>
          <w:szCs w:val="24"/>
          <w:lang w:eastAsia="ar-SA"/>
        </w:rPr>
        <w:t>i poręczeń za każdy kwartał,</w:t>
      </w:r>
    </w:p>
    <w:p w14:paraId="315BA483"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opinie Regionalnej Izby Obrachunkowej o wykonaniu budżetu za I półrocze i za rok budżetowy,</w:t>
      </w:r>
    </w:p>
    <w:p w14:paraId="23C30072" w14:textId="77777777" w:rsidR="00D77494" w:rsidRPr="000E650D" w:rsidRDefault="00D77494" w:rsidP="00525733">
      <w:pPr>
        <w:numPr>
          <w:ilvl w:val="0"/>
          <w:numId w:val="17"/>
        </w:numPr>
        <w:suppressAutoHyphens/>
        <w:spacing w:after="0" w:line="240" w:lineRule="auto"/>
        <w:ind w:left="426"/>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uchwałę rady w sprawie absolutorium dla organu wykonawczego jednostki samorządu terytorialnego,</w:t>
      </w:r>
    </w:p>
    <w:p w14:paraId="0AF4DA80"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a także umożliwienia pracownikom Banku badań w siedzibie Kredytobiorcy w zakresie związanym z oceną jego sytuacji gospodarczej i finansowej.</w:t>
      </w:r>
    </w:p>
    <w:p w14:paraId="6E6F261B" w14:textId="77777777" w:rsidR="002D02FC" w:rsidRPr="000E650D" w:rsidRDefault="002D02FC" w:rsidP="00D77494">
      <w:pPr>
        <w:spacing w:after="0" w:line="240" w:lineRule="auto"/>
        <w:jc w:val="both"/>
        <w:rPr>
          <w:rFonts w:ascii="Times New Roman" w:eastAsia="Times New Roman" w:hAnsi="Times New Roman" w:cs="Times New Roman"/>
          <w:sz w:val="24"/>
          <w:szCs w:val="24"/>
          <w:lang w:eastAsia="pl-PL"/>
        </w:rPr>
      </w:pPr>
    </w:p>
    <w:p w14:paraId="3915D032" w14:textId="77777777" w:rsidR="002D02FC" w:rsidRPr="000E650D" w:rsidRDefault="002D02FC" w:rsidP="002D02FC">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16</w:t>
      </w:r>
    </w:p>
    <w:p w14:paraId="14E0E7B5" w14:textId="0C2DAFCB" w:rsidR="002D02FC" w:rsidRPr="000E650D" w:rsidRDefault="00B30113" w:rsidP="00D07CE7">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Kredytobiorca</w:t>
      </w:r>
      <w:r w:rsidR="002D02FC" w:rsidRPr="000E650D">
        <w:rPr>
          <w:rFonts w:ascii="Times New Roman" w:eastAsia="Times New Roman" w:hAnsi="Times New Roman" w:cs="Times New Roman"/>
          <w:sz w:val="24"/>
          <w:szCs w:val="24"/>
          <w:lang w:eastAsia="pl-PL"/>
        </w:rPr>
        <w:t xml:space="preserve"> stosownie do art. </w:t>
      </w:r>
      <w:r w:rsidR="00D07CE7" w:rsidRPr="000E650D">
        <w:rPr>
          <w:rFonts w:ascii="Times New Roman" w:eastAsia="Times New Roman" w:hAnsi="Times New Roman" w:cs="Times New Roman"/>
          <w:sz w:val="24"/>
          <w:szCs w:val="24"/>
          <w:lang w:eastAsia="pl-PL"/>
        </w:rPr>
        <w:t>95</w:t>
      </w:r>
      <w:r w:rsidR="002D02FC" w:rsidRPr="000E650D">
        <w:rPr>
          <w:rFonts w:ascii="Times New Roman" w:eastAsia="Times New Roman" w:hAnsi="Times New Roman" w:cs="Times New Roman"/>
          <w:sz w:val="24"/>
          <w:szCs w:val="24"/>
          <w:lang w:eastAsia="pl-PL"/>
        </w:rPr>
        <w:t xml:space="preserve"> ustawy Prawo zamówień publicznych, wymaga</w:t>
      </w:r>
      <w:r w:rsidRPr="000E650D">
        <w:rPr>
          <w:rFonts w:ascii="Times New Roman" w:eastAsia="Times New Roman" w:hAnsi="Times New Roman" w:cs="Times New Roman"/>
          <w:sz w:val="24"/>
          <w:szCs w:val="24"/>
          <w:lang w:eastAsia="pl-PL"/>
        </w:rPr>
        <w:t xml:space="preserve"> od Banku</w:t>
      </w:r>
      <w:r w:rsidR="002D02FC" w:rsidRPr="000E650D">
        <w:rPr>
          <w:rFonts w:ascii="Times New Roman" w:eastAsia="Times New Roman" w:hAnsi="Times New Roman" w:cs="Times New Roman"/>
          <w:sz w:val="24"/>
          <w:szCs w:val="24"/>
          <w:lang w:eastAsia="pl-PL"/>
        </w:rPr>
        <w:t xml:space="preserve"> zatrudnienia na podstawie umowy o pracę osób </w:t>
      </w:r>
      <w:r w:rsidR="005E77C4" w:rsidRPr="000E650D">
        <w:rPr>
          <w:rFonts w:ascii="Times New Roman" w:eastAsia="Times New Roman" w:hAnsi="Times New Roman" w:cs="Times New Roman"/>
          <w:sz w:val="24"/>
          <w:szCs w:val="24"/>
          <w:lang w:eastAsia="pl-PL"/>
        </w:rPr>
        <w:t>wykonujących czynności administracyjne w trakcie realizacji zamówienia związane z obsługą umowy kredytow</w:t>
      </w:r>
      <w:r w:rsidRPr="000E650D">
        <w:rPr>
          <w:rFonts w:ascii="Times New Roman" w:eastAsia="Times New Roman" w:hAnsi="Times New Roman" w:cs="Times New Roman"/>
          <w:sz w:val="24"/>
          <w:szCs w:val="24"/>
          <w:lang w:eastAsia="pl-PL"/>
        </w:rPr>
        <w:t>ej</w:t>
      </w:r>
      <w:r w:rsidR="002D02FC" w:rsidRPr="000E650D">
        <w:rPr>
          <w:rFonts w:ascii="Times New Roman" w:eastAsia="Times New Roman" w:hAnsi="Times New Roman" w:cs="Times New Roman"/>
          <w:sz w:val="24"/>
          <w:szCs w:val="24"/>
          <w:lang w:eastAsia="pl-PL"/>
        </w:rPr>
        <w:t xml:space="preserve">, których wykonanie polega na wykonywaniu pracy w sposób określony w art. 22 § 1 ustawy z dnia 26 czerwca 1974 r. – Kodeks </w:t>
      </w:r>
      <w:r w:rsidR="0085590E">
        <w:rPr>
          <w:rFonts w:ascii="Times New Roman" w:eastAsia="Times New Roman" w:hAnsi="Times New Roman" w:cs="Times New Roman"/>
          <w:sz w:val="24"/>
          <w:szCs w:val="24"/>
          <w:lang w:eastAsia="pl-PL"/>
        </w:rPr>
        <w:t>pracy</w:t>
      </w:r>
      <w:r w:rsidR="00D07CE7" w:rsidRPr="000E650D">
        <w:rPr>
          <w:rFonts w:ascii="Times New Roman" w:eastAsia="Times New Roman" w:hAnsi="Times New Roman" w:cs="Times New Roman"/>
          <w:sz w:val="24"/>
          <w:szCs w:val="24"/>
          <w:lang w:eastAsia="pl-PL"/>
        </w:rPr>
        <w:t>.</w:t>
      </w:r>
    </w:p>
    <w:p w14:paraId="1325C08E" w14:textId="59A2B0DA" w:rsidR="002D02FC" w:rsidRPr="000E650D" w:rsidRDefault="00B30113" w:rsidP="000F79F9">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Bank</w:t>
      </w:r>
      <w:r w:rsidR="002D02FC" w:rsidRPr="000E650D">
        <w:rPr>
          <w:rFonts w:ascii="Times New Roman" w:eastAsia="Times New Roman" w:hAnsi="Times New Roman" w:cs="Times New Roman"/>
          <w:sz w:val="24"/>
          <w:szCs w:val="24"/>
          <w:lang w:eastAsia="pl-PL"/>
        </w:rPr>
        <w:t xml:space="preserve"> w terminie do 10 dni licząc od dnia </w:t>
      </w:r>
      <w:r w:rsidRPr="000E650D">
        <w:rPr>
          <w:rFonts w:ascii="Times New Roman" w:eastAsia="Times New Roman" w:hAnsi="Times New Roman" w:cs="Times New Roman"/>
          <w:sz w:val="24"/>
          <w:szCs w:val="24"/>
          <w:lang w:eastAsia="pl-PL"/>
        </w:rPr>
        <w:t>uruchomienia kredytu</w:t>
      </w:r>
      <w:r w:rsidR="002D02FC" w:rsidRPr="000E650D">
        <w:rPr>
          <w:rFonts w:ascii="Times New Roman" w:eastAsia="Times New Roman" w:hAnsi="Times New Roman" w:cs="Times New Roman"/>
          <w:sz w:val="24"/>
          <w:szCs w:val="24"/>
          <w:lang w:eastAsia="pl-PL"/>
        </w:rPr>
        <w:t xml:space="preserve"> będzie zobowiązany do przedstawienia Zamawiającemu dokumentów potwierdzających zatrudnienie osób wykonujących czynności określone w </w:t>
      </w:r>
      <w:r w:rsidRPr="000E650D">
        <w:rPr>
          <w:rFonts w:ascii="Times New Roman" w:eastAsia="Times New Roman" w:hAnsi="Times New Roman" w:cs="Times New Roman"/>
          <w:sz w:val="24"/>
          <w:szCs w:val="24"/>
          <w:lang w:eastAsia="pl-PL"/>
        </w:rPr>
        <w:t>§ 16 ust. 1</w:t>
      </w:r>
      <w:r w:rsidR="002D02FC" w:rsidRPr="000E650D">
        <w:rPr>
          <w:rFonts w:ascii="Times New Roman" w:eastAsia="Times New Roman" w:hAnsi="Times New Roman" w:cs="Times New Roman"/>
          <w:sz w:val="24"/>
          <w:szCs w:val="24"/>
          <w:lang w:eastAsia="pl-PL"/>
        </w:rPr>
        <w:t xml:space="preserve">, tj. pisemnego oświadczenia </w:t>
      </w:r>
      <w:r w:rsidRPr="000E650D">
        <w:rPr>
          <w:rFonts w:ascii="Times New Roman" w:eastAsia="Times New Roman" w:hAnsi="Times New Roman" w:cs="Times New Roman"/>
          <w:sz w:val="24"/>
          <w:szCs w:val="24"/>
          <w:lang w:eastAsia="pl-PL"/>
        </w:rPr>
        <w:t>Banku</w:t>
      </w:r>
      <w:r w:rsidR="002D02FC" w:rsidRPr="000E650D">
        <w:rPr>
          <w:rFonts w:ascii="Times New Roman" w:eastAsia="Times New Roman" w:hAnsi="Times New Roman" w:cs="Times New Roman"/>
          <w:sz w:val="24"/>
          <w:szCs w:val="24"/>
          <w:lang w:eastAsia="pl-PL"/>
        </w:rPr>
        <w:t xml:space="preserve"> i/lub pisemnych oświadczeń pracowników zatrudnionych przez </w:t>
      </w:r>
      <w:r w:rsidRPr="000E650D">
        <w:rPr>
          <w:rFonts w:ascii="Times New Roman" w:eastAsia="Times New Roman" w:hAnsi="Times New Roman" w:cs="Times New Roman"/>
          <w:sz w:val="24"/>
          <w:szCs w:val="24"/>
          <w:lang w:eastAsia="pl-PL"/>
        </w:rPr>
        <w:t>Bank</w:t>
      </w:r>
      <w:r w:rsidR="002D02FC" w:rsidRPr="000E650D">
        <w:rPr>
          <w:rFonts w:ascii="Times New Roman" w:eastAsia="Times New Roman" w:hAnsi="Times New Roman" w:cs="Times New Roman"/>
          <w:sz w:val="24"/>
          <w:szCs w:val="24"/>
          <w:lang w:eastAsia="pl-PL"/>
        </w:rPr>
        <w:t xml:space="preserve"> potwierdzających, że są zatrudnione na podstawie umowy o pracę w rozumieniu przepisów ustawy z dnia 26 czerwca 1974 r. – Kodeks pracy z uwzględnieniem minimalnego wynagrodzenia za pracę ustalonego na podstawie art. 2 ust. 3–5 ustawy z dnia 10 października 2002 r. o minimalnym wynagrodzeniu za pracę przez cały okres realizacji przedmiotu zamówienia.</w:t>
      </w:r>
    </w:p>
    <w:p w14:paraId="7E899BFD" w14:textId="75441A8C" w:rsidR="000E650D" w:rsidRDefault="002D02FC" w:rsidP="00D77494">
      <w:pPr>
        <w:numPr>
          <w:ilvl w:val="0"/>
          <w:numId w:val="19"/>
        </w:num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Za nieprzedłożenie przez </w:t>
      </w:r>
      <w:r w:rsidR="00B30113" w:rsidRPr="000E650D">
        <w:rPr>
          <w:rFonts w:ascii="Times New Roman" w:eastAsia="Times New Roman" w:hAnsi="Times New Roman" w:cs="Times New Roman"/>
          <w:sz w:val="24"/>
          <w:szCs w:val="24"/>
          <w:lang w:eastAsia="pl-PL"/>
        </w:rPr>
        <w:t>Bank</w:t>
      </w:r>
      <w:r w:rsidRPr="000E650D">
        <w:rPr>
          <w:rFonts w:ascii="Times New Roman" w:eastAsia="Times New Roman" w:hAnsi="Times New Roman" w:cs="Times New Roman"/>
          <w:sz w:val="24"/>
          <w:szCs w:val="24"/>
          <w:lang w:eastAsia="pl-PL"/>
        </w:rPr>
        <w:t xml:space="preserve"> dokumentów, o których mowa w § </w:t>
      </w:r>
      <w:r w:rsidR="00B30113"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 xml:space="preserve">6 ust. </w:t>
      </w:r>
      <w:r w:rsidR="00B30113" w:rsidRPr="000E650D">
        <w:rPr>
          <w:rFonts w:ascii="Times New Roman" w:eastAsia="Times New Roman" w:hAnsi="Times New Roman" w:cs="Times New Roman"/>
          <w:sz w:val="24"/>
          <w:szCs w:val="24"/>
          <w:lang w:eastAsia="pl-PL"/>
        </w:rPr>
        <w:t>1</w:t>
      </w:r>
      <w:r w:rsidRPr="000E650D">
        <w:rPr>
          <w:rFonts w:ascii="Times New Roman" w:eastAsia="Times New Roman" w:hAnsi="Times New Roman" w:cs="Times New Roman"/>
          <w:sz w:val="24"/>
          <w:szCs w:val="24"/>
          <w:lang w:eastAsia="pl-PL"/>
        </w:rPr>
        <w:t xml:space="preserve"> niniejszej umowy w terminie wskazanym przez </w:t>
      </w:r>
      <w:r w:rsidR="00B30113" w:rsidRPr="000E650D">
        <w:rPr>
          <w:rFonts w:ascii="Times New Roman" w:eastAsia="Times New Roman" w:hAnsi="Times New Roman" w:cs="Times New Roman"/>
          <w:sz w:val="24"/>
          <w:szCs w:val="24"/>
          <w:lang w:eastAsia="pl-PL"/>
        </w:rPr>
        <w:t>Kredytobiorcę</w:t>
      </w:r>
      <w:r w:rsidRPr="000E650D">
        <w:rPr>
          <w:rFonts w:ascii="Times New Roman" w:eastAsia="Times New Roman" w:hAnsi="Times New Roman" w:cs="Times New Roman"/>
          <w:sz w:val="24"/>
          <w:szCs w:val="24"/>
          <w:lang w:eastAsia="pl-PL"/>
        </w:rPr>
        <w:t xml:space="preserve">, będzie traktowane jako niewypełnienie obowiązku zatrudnienia pracowników na podstawie umowy o prace oraz będzie skutkować </w:t>
      </w:r>
      <w:r w:rsidRPr="000E650D">
        <w:rPr>
          <w:rFonts w:ascii="Times New Roman" w:eastAsia="Times New Roman" w:hAnsi="Times New Roman" w:cs="Times New Roman"/>
          <w:sz w:val="24"/>
          <w:szCs w:val="24"/>
          <w:lang w:eastAsia="pl-PL"/>
        </w:rPr>
        <w:lastRenderedPageBreak/>
        <w:t>naliczeniem kary umownej w wysokości 5.000 PLN za każdą osobę niezatrudnioną na podstawie umow</w:t>
      </w:r>
      <w:r w:rsidR="00B30113" w:rsidRPr="000E650D">
        <w:rPr>
          <w:rFonts w:ascii="Times New Roman" w:eastAsia="Times New Roman" w:hAnsi="Times New Roman" w:cs="Times New Roman"/>
          <w:sz w:val="24"/>
          <w:szCs w:val="24"/>
          <w:lang w:eastAsia="pl-PL"/>
        </w:rPr>
        <w:t>y o pracę</w:t>
      </w:r>
      <w:r w:rsidRPr="000E650D">
        <w:rPr>
          <w:rFonts w:ascii="Times New Roman" w:eastAsia="Times New Roman" w:hAnsi="Times New Roman" w:cs="Times New Roman"/>
          <w:sz w:val="24"/>
          <w:szCs w:val="24"/>
          <w:lang w:eastAsia="pl-PL"/>
        </w:rPr>
        <w:t xml:space="preserve"> a także zawiadomieniem Państwowej Inspekcji Pracy.</w:t>
      </w:r>
    </w:p>
    <w:p w14:paraId="3AA0354D" w14:textId="77777777" w:rsidR="000E650D" w:rsidRPr="000E650D" w:rsidRDefault="000E650D" w:rsidP="000E650D">
      <w:pPr>
        <w:spacing w:after="0" w:line="240" w:lineRule="auto"/>
        <w:jc w:val="both"/>
        <w:rPr>
          <w:rFonts w:ascii="Times New Roman" w:eastAsia="Times New Roman" w:hAnsi="Times New Roman" w:cs="Times New Roman"/>
          <w:sz w:val="24"/>
          <w:szCs w:val="24"/>
          <w:lang w:eastAsia="pl-PL"/>
        </w:rPr>
      </w:pPr>
    </w:p>
    <w:p w14:paraId="2766C10A"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17</w:t>
      </w:r>
    </w:p>
    <w:p w14:paraId="2C086E4E" w14:textId="77777777" w:rsidR="00D77494" w:rsidRPr="000E650D" w:rsidRDefault="00D77494" w:rsidP="00D77494">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Kredytobiorca zobowiązuje się do powiadamiania Banku o każdej zmianie </w:t>
      </w:r>
      <w:r w:rsidRPr="000E650D">
        <w:rPr>
          <w:rFonts w:ascii="Times New Roman" w:eastAsia="Times New Roman" w:hAnsi="Times New Roman" w:cs="Times New Roman"/>
          <w:sz w:val="24"/>
          <w:szCs w:val="24"/>
          <w:lang w:eastAsia="pl-PL"/>
        </w:rPr>
        <w:br/>
        <w:t xml:space="preserve"> nazwy, adresu urzędu oraz wszelkich zmianach związanych z jego statusem prawnym oraz stanu przedmiotu prawnego zabezpieczenia.</w:t>
      </w:r>
    </w:p>
    <w:p w14:paraId="5A7C7FB9" w14:textId="77777777" w:rsidR="00D77494" w:rsidRPr="000E650D" w:rsidRDefault="00D77494" w:rsidP="00D77494">
      <w:pPr>
        <w:numPr>
          <w:ilvl w:val="0"/>
          <w:numId w:val="18"/>
        </w:numPr>
        <w:suppressAutoHyphens/>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Nie zawiadomienie Banku o zmianach danych, o których mowa w ust. 1 powoduje, </w:t>
      </w:r>
      <w:r w:rsidRPr="000E650D">
        <w:rPr>
          <w:rFonts w:ascii="Times New Roman" w:eastAsia="Times New Roman" w:hAnsi="Times New Roman" w:cs="Times New Roman"/>
          <w:sz w:val="24"/>
          <w:szCs w:val="24"/>
          <w:lang w:eastAsia="pl-PL"/>
        </w:rPr>
        <w:br/>
        <w:t>że oświadczenia i zawiadomienia Banku kierowane do Kredytobiorcy według ostatnich danych i pod ostatni znany adres uważa się za skutecznie doręczone.</w:t>
      </w:r>
    </w:p>
    <w:p w14:paraId="753CD0CB"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3922EDDD"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18</w:t>
      </w:r>
    </w:p>
    <w:p w14:paraId="43E8E218" w14:textId="7C311AD8" w:rsidR="005E77C4" w:rsidRDefault="00D77494" w:rsidP="006F6031">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Zmiana warunków umowy wymaga pisemnego aneksu pod rygorem nieważności, </w:t>
      </w:r>
      <w:r w:rsidRPr="000E650D">
        <w:rPr>
          <w:rFonts w:ascii="Times New Roman" w:eastAsia="Times New Roman" w:hAnsi="Times New Roman" w:cs="Times New Roman"/>
          <w:sz w:val="24"/>
          <w:szCs w:val="24"/>
          <w:lang w:eastAsia="pl-PL"/>
        </w:rPr>
        <w:br/>
        <w:t>z uwzględnieniem Ustawy Prawo zamówień publicznych.</w:t>
      </w:r>
    </w:p>
    <w:p w14:paraId="5FF34131" w14:textId="77777777" w:rsidR="006F6031" w:rsidRPr="000E650D" w:rsidRDefault="006F6031" w:rsidP="006F6031">
      <w:pPr>
        <w:spacing w:after="0" w:line="240" w:lineRule="auto"/>
        <w:jc w:val="both"/>
        <w:rPr>
          <w:rFonts w:ascii="Times New Roman" w:eastAsia="Times New Roman" w:hAnsi="Times New Roman" w:cs="Times New Roman"/>
          <w:sz w:val="24"/>
          <w:szCs w:val="24"/>
          <w:lang w:eastAsia="pl-PL"/>
        </w:rPr>
      </w:pPr>
    </w:p>
    <w:p w14:paraId="5836831E"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19</w:t>
      </w:r>
    </w:p>
    <w:p w14:paraId="3E50EBEB" w14:textId="77777777" w:rsidR="00D77494" w:rsidRPr="000E650D" w:rsidRDefault="00D77494" w:rsidP="00D77494">
      <w:pPr>
        <w:tabs>
          <w:tab w:val="left" w:pos="568"/>
        </w:tabs>
        <w:suppressAutoHyphens/>
        <w:spacing w:after="0" w:line="240" w:lineRule="auto"/>
        <w:jc w:val="both"/>
        <w:rPr>
          <w:rFonts w:ascii="Times New Roman" w:eastAsia="Calibri" w:hAnsi="Times New Roman" w:cs="Times New Roman"/>
          <w:bCs/>
          <w:iCs/>
          <w:kern w:val="1"/>
          <w:sz w:val="24"/>
          <w:szCs w:val="24"/>
          <w:lang w:eastAsia="ar-SA"/>
        </w:rPr>
      </w:pPr>
      <w:r w:rsidRPr="000E650D">
        <w:rPr>
          <w:rFonts w:ascii="Times New Roman" w:eastAsia="Calibri" w:hAnsi="Times New Roman" w:cs="Times New Roman"/>
          <w:bCs/>
          <w:iCs/>
          <w:kern w:val="1"/>
          <w:sz w:val="24"/>
          <w:szCs w:val="24"/>
          <w:lang w:eastAsia="ar-SA"/>
        </w:rPr>
        <w:t>W sprawach nie uregulowanych w niniejszej umowie stosuje się obowiązujące przepisy prawa.</w:t>
      </w:r>
    </w:p>
    <w:p w14:paraId="15A097F4" w14:textId="77777777" w:rsidR="00E372AD" w:rsidRPr="000E650D" w:rsidRDefault="00E372AD" w:rsidP="006F2311">
      <w:pPr>
        <w:spacing w:after="0" w:line="240" w:lineRule="auto"/>
        <w:rPr>
          <w:rFonts w:ascii="Times New Roman" w:eastAsia="Times New Roman" w:hAnsi="Times New Roman" w:cs="Times New Roman"/>
          <w:sz w:val="24"/>
          <w:szCs w:val="24"/>
          <w:lang w:eastAsia="pl-PL"/>
        </w:rPr>
      </w:pPr>
    </w:p>
    <w:p w14:paraId="4CF22B2E" w14:textId="77777777" w:rsidR="00D77494" w:rsidRPr="000E650D" w:rsidRDefault="002D02FC"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20</w:t>
      </w:r>
    </w:p>
    <w:p w14:paraId="016F5EC1"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Do rozstrzygania sporów, związanych z wykonywaniem niniejszej umowy, właściwy będzie sąd, w którego okręgu Bank ma swoją siedzibę.</w:t>
      </w:r>
    </w:p>
    <w:p w14:paraId="2892B9D4" w14:textId="77777777" w:rsidR="00D77494" w:rsidRPr="000E650D" w:rsidRDefault="00D77494" w:rsidP="00D77494">
      <w:pPr>
        <w:spacing w:after="0" w:line="240" w:lineRule="auto"/>
        <w:ind w:left="360"/>
        <w:jc w:val="both"/>
        <w:rPr>
          <w:rFonts w:ascii="Times New Roman" w:eastAsia="Times New Roman" w:hAnsi="Times New Roman" w:cs="Times New Roman"/>
          <w:sz w:val="24"/>
          <w:szCs w:val="24"/>
          <w:lang w:eastAsia="pl-PL"/>
        </w:rPr>
      </w:pPr>
    </w:p>
    <w:p w14:paraId="1FEFB7D6" w14:textId="77777777" w:rsidR="00D77494" w:rsidRPr="000E650D" w:rsidRDefault="00D77494" w:rsidP="00D77494">
      <w:pPr>
        <w:spacing w:after="0" w:line="240" w:lineRule="auto"/>
        <w:jc w:val="center"/>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 xml:space="preserve">§ </w:t>
      </w:r>
      <w:r w:rsidR="002D02FC" w:rsidRPr="000E650D">
        <w:rPr>
          <w:rFonts w:ascii="Times New Roman" w:eastAsia="Times New Roman" w:hAnsi="Times New Roman" w:cs="Times New Roman"/>
          <w:sz w:val="24"/>
          <w:szCs w:val="24"/>
          <w:lang w:eastAsia="pl-PL"/>
        </w:rPr>
        <w:t>21</w:t>
      </w:r>
    </w:p>
    <w:p w14:paraId="4A6C4619"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Umowa została sporządzona w dwóch jednobrzmiących egzemplarzach, w tym jeden dla Banku i jeden dla Kredytobiorcy.</w:t>
      </w:r>
    </w:p>
    <w:p w14:paraId="36CA1BD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029BC94D"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D86448C"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w:t>
      </w:r>
      <w:r w:rsidRPr="000E650D">
        <w:rPr>
          <w:rFonts w:ascii="Times New Roman" w:eastAsia="Times New Roman" w:hAnsi="Times New Roman" w:cs="Times New Roman"/>
          <w:sz w:val="24"/>
          <w:szCs w:val="24"/>
          <w:lang w:eastAsia="pl-PL"/>
        </w:rPr>
        <w:tab/>
        <w:t>....................................................................</w:t>
      </w:r>
    </w:p>
    <w:p w14:paraId="130083D5" w14:textId="77777777" w:rsidR="00D77494" w:rsidRPr="000E650D" w:rsidRDefault="00D77494" w:rsidP="00D77494">
      <w:pPr>
        <w:spacing w:after="0" w:line="240" w:lineRule="auto"/>
        <w:ind w:left="4956" w:hanging="4956"/>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(pieczęć i podpisy osób Kredytobiorcy)</w:t>
      </w:r>
      <w:r w:rsidRPr="000E650D">
        <w:rPr>
          <w:rFonts w:ascii="Times New Roman" w:eastAsia="Times New Roman" w:hAnsi="Times New Roman" w:cs="Times New Roman"/>
          <w:sz w:val="24"/>
          <w:szCs w:val="24"/>
          <w:lang w:eastAsia="pl-PL"/>
        </w:rPr>
        <w:tab/>
        <w:t xml:space="preserve">(pieczęć i podpisy osób działających </w:t>
      </w:r>
      <w:r w:rsidRPr="000E650D">
        <w:rPr>
          <w:rFonts w:ascii="Times New Roman" w:eastAsia="Times New Roman" w:hAnsi="Times New Roman" w:cs="Times New Roman"/>
          <w:sz w:val="24"/>
          <w:szCs w:val="24"/>
          <w:lang w:eastAsia="pl-PL"/>
        </w:rPr>
        <w:br/>
        <w:t>w imieniu  Banku)</w:t>
      </w:r>
    </w:p>
    <w:p w14:paraId="15CE4C1C" w14:textId="77777777"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p>
    <w:p w14:paraId="264A9DD3" w14:textId="2931661A" w:rsidR="00D77494" w:rsidRPr="000E650D" w:rsidRDefault="00D77494" w:rsidP="00D77494">
      <w:pPr>
        <w:spacing w:after="0" w:line="240" w:lineRule="auto"/>
        <w:jc w:val="both"/>
        <w:rPr>
          <w:rFonts w:ascii="Times New Roman" w:eastAsia="Times New Roman" w:hAnsi="Times New Roman" w:cs="Times New Roman"/>
          <w:sz w:val="24"/>
          <w:szCs w:val="24"/>
          <w:lang w:eastAsia="pl-PL"/>
        </w:rPr>
      </w:pPr>
      <w:r w:rsidRPr="000E650D">
        <w:rPr>
          <w:rFonts w:ascii="Times New Roman" w:eastAsia="Times New Roman" w:hAnsi="Times New Roman" w:cs="Times New Roman"/>
          <w:sz w:val="24"/>
          <w:szCs w:val="24"/>
          <w:lang w:eastAsia="pl-PL"/>
        </w:rPr>
        <w:t>Kontrasygnata Skarbnika</w:t>
      </w:r>
    </w:p>
    <w:p w14:paraId="17955E5A" w14:textId="77777777" w:rsidR="00D77494" w:rsidRPr="000E650D" w:rsidRDefault="00D77494" w:rsidP="00D77494">
      <w:pPr>
        <w:spacing w:after="0" w:line="240" w:lineRule="auto"/>
        <w:jc w:val="both"/>
        <w:rPr>
          <w:rFonts w:ascii="Times New Roman" w:eastAsia="Times New Roman" w:hAnsi="Times New Roman" w:cs="Times New Roman"/>
          <w:i/>
          <w:sz w:val="24"/>
          <w:szCs w:val="24"/>
          <w:lang w:eastAsia="pl-PL"/>
        </w:rPr>
      </w:pPr>
      <w:r w:rsidRPr="000E650D">
        <w:rPr>
          <w:rFonts w:ascii="Times New Roman" w:eastAsia="Times New Roman" w:hAnsi="Times New Roman" w:cs="Times New Roman"/>
          <w:i/>
          <w:sz w:val="24"/>
          <w:szCs w:val="24"/>
          <w:lang w:eastAsia="pl-PL"/>
        </w:rPr>
        <w:t>……………………………….</w:t>
      </w:r>
    </w:p>
    <w:p w14:paraId="58516D19" w14:textId="77777777" w:rsidR="00D77494" w:rsidRPr="000E650D" w:rsidRDefault="00D77494" w:rsidP="00D77494">
      <w:pPr>
        <w:spacing w:after="0" w:line="240" w:lineRule="auto"/>
        <w:jc w:val="both"/>
        <w:rPr>
          <w:rFonts w:ascii="Times New Roman" w:eastAsia="Times New Roman" w:hAnsi="Times New Roman" w:cs="Times New Roman"/>
          <w:i/>
          <w:sz w:val="24"/>
          <w:szCs w:val="24"/>
          <w:lang w:eastAsia="pl-PL"/>
        </w:rPr>
      </w:pPr>
      <w:r w:rsidRPr="000E650D">
        <w:rPr>
          <w:rFonts w:ascii="Times New Roman" w:eastAsia="Times New Roman" w:hAnsi="Times New Roman" w:cs="Times New Roman"/>
          <w:i/>
          <w:sz w:val="24"/>
          <w:szCs w:val="24"/>
          <w:lang w:eastAsia="pl-PL"/>
        </w:rPr>
        <w:t xml:space="preserve"> ( pieczęć i podpis)</w:t>
      </w:r>
    </w:p>
    <w:p w14:paraId="46D34015" w14:textId="77777777" w:rsidR="000200DF" w:rsidRPr="000E650D" w:rsidRDefault="000200DF">
      <w:pPr>
        <w:rPr>
          <w:rFonts w:ascii="Times New Roman" w:hAnsi="Times New Roman" w:cs="Times New Roman"/>
        </w:rPr>
      </w:pPr>
    </w:p>
    <w:sectPr w:rsidR="000200DF" w:rsidRPr="000E650D">
      <w:footerReference w:type="even"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BECCA" w14:textId="77777777" w:rsidR="0002613C" w:rsidRDefault="0002613C">
      <w:pPr>
        <w:spacing w:after="0" w:line="240" w:lineRule="auto"/>
      </w:pPr>
      <w:r>
        <w:separator/>
      </w:r>
    </w:p>
  </w:endnote>
  <w:endnote w:type="continuationSeparator" w:id="0">
    <w:p w14:paraId="38A96392" w14:textId="77777777" w:rsidR="0002613C" w:rsidRDefault="00026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BCAC4" w14:textId="77777777" w:rsidR="00112DEA" w:rsidRDefault="00D77494" w:rsidP="001845F7">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AAE95CC" w14:textId="77777777" w:rsidR="00112DEA" w:rsidRDefault="00112DE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0E4B5" w14:textId="77777777" w:rsidR="0002613C" w:rsidRDefault="0002613C">
      <w:pPr>
        <w:spacing w:after="0" w:line="240" w:lineRule="auto"/>
      </w:pPr>
      <w:r>
        <w:separator/>
      </w:r>
    </w:p>
  </w:footnote>
  <w:footnote w:type="continuationSeparator" w:id="0">
    <w:p w14:paraId="1068054F" w14:textId="77777777" w:rsidR="0002613C" w:rsidRDefault="000261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415000F"/>
    <w:lvl w:ilvl="0">
      <w:start w:val="1"/>
      <w:numFmt w:val="decimal"/>
      <w:lvlText w:val="%1."/>
      <w:lvlJc w:val="left"/>
      <w:pPr>
        <w:ind w:left="720" w:hanging="360"/>
      </w:pPr>
    </w:lvl>
  </w:abstractNum>
  <w:abstractNum w:abstractNumId="2" w15:restartNumberingAfterBreak="0">
    <w:nsid w:val="00000004"/>
    <w:multiLevelType w:val="singleLevel"/>
    <w:tmpl w:val="00000004"/>
    <w:lvl w:ilvl="0">
      <w:start w:val="1"/>
      <w:numFmt w:val="decimal"/>
      <w:lvlText w:val="%1."/>
      <w:lvlJc w:val="left"/>
      <w:pPr>
        <w:tabs>
          <w:tab w:val="num" w:pos="360"/>
        </w:tabs>
        <w:ind w:left="360" w:hanging="360"/>
      </w:pPr>
    </w:lvl>
  </w:abstractNum>
  <w:abstractNum w:abstractNumId="3" w15:restartNumberingAfterBreak="0">
    <w:nsid w:val="00000005"/>
    <w:multiLevelType w:val="singleLevel"/>
    <w:tmpl w:val="00000005"/>
    <w:name w:val="WW8Num4"/>
    <w:lvl w:ilvl="0">
      <w:start w:val="1"/>
      <w:numFmt w:val="decimal"/>
      <w:lvlText w:val="%1."/>
      <w:lvlJc w:val="left"/>
      <w:pPr>
        <w:tabs>
          <w:tab w:val="num" w:pos="360"/>
        </w:tabs>
        <w:ind w:left="360" w:hanging="360"/>
      </w:pPr>
      <w:rPr>
        <w:strike w:val="0"/>
        <w:dstrike w:val="0"/>
        <w:sz w:val="24"/>
      </w:rPr>
    </w:lvl>
  </w:abstractNum>
  <w:abstractNum w:abstractNumId="4" w15:restartNumberingAfterBreak="0">
    <w:nsid w:val="00000007"/>
    <w:multiLevelType w:val="multilevel"/>
    <w:tmpl w:val="00000007"/>
    <w:name w:val="WW8Num6"/>
    <w:lvl w:ilvl="0">
      <w:start w:val="1"/>
      <w:numFmt w:val="decimal"/>
      <w:lvlText w:val="%1."/>
      <w:lvlJc w:val="left"/>
      <w:pPr>
        <w:tabs>
          <w:tab w:val="num" w:pos="360"/>
        </w:tabs>
        <w:ind w:left="340" w:hanging="340"/>
      </w:pPr>
    </w:lvl>
    <w:lvl w:ilvl="1">
      <w:start w:val="1"/>
      <w:numFmt w:val="upp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B"/>
    <w:multiLevelType w:val="singleLevel"/>
    <w:tmpl w:val="0000000B"/>
    <w:name w:val="WW8Num10"/>
    <w:lvl w:ilvl="0">
      <w:start w:val="1"/>
      <w:numFmt w:val="decimal"/>
      <w:lvlText w:val="%1)"/>
      <w:lvlJc w:val="left"/>
      <w:pPr>
        <w:tabs>
          <w:tab w:val="num" w:pos="397"/>
        </w:tabs>
        <w:ind w:left="397" w:hanging="397"/>
      </w:pPr>
    </w:lvl>
  </w:abstractNum>
  <w:abstractNum w:abstractNumId="6" w15:restartNumberingAfterBreak="0">
    <w:nsid w:val="0000000C"/>
    <w:multiLevelType w:val="singleLevel"/>
    <w:tmpl w:val="04150011"/>
    <w:lvl w:ilvl="0">
      <w:start w:val="1"/>
      <w:numFmt w:val="decimal"/>
      <w:lvlText w:val="%1)"/>
      <w:lvlJc w:val="left"/>
      <w:pPr>
        <w:ind w:left="1004" w:hanging="360"/>
      </w:pPr>
    </w:lvl>
  </w:abstractNum>
  <w:abstractNum w:abstractNumId="7" w15:restartNumberingAfterBreak="0">
    <w:nsid w:val="0000000F"/>
    <w:multiLevelType w:val="singleLevel"/>
    <w:tmpl w:val="0000000F"/>
    <w:name w:val="WW8Num14"/>
    <w:lvl w:ilvl="0">
      <w:start w:val="1"/>
      <w:numFmt w:val="decimal"/>
      <w:lvlText w:val="%1)"/>
      <w:lvlJc w:val="left"/>
      <w:pPr>
        <w:tabs>
          <w:tab w:val="num" w:pos="405"/>
        </w:tabs>
        <w:ind w:left="405" w:hanging="405"/>
      </w:pPr>
    </w:lvl>
  </w:abstractNum>
  <w:abstractNum w:abstractNumId="8" w15:restartNumberingAfterBreak="0">
    <w:nsid w:val="00000012"/>
    <w:multiLevelType w:val="singleLevel"/>
    <w:tmpl w:val="00000012"/>
    <w:name w:val="WW8Num17"/>
    <w:lvl w:ilvl="0">
      <w:start w:val="1"/>
      <w:numFmt w:val="decimal"/>
      <w:lvlText w:val="%1)"/>
      <w:lvlJc w:val="left"/>
      <w:pPr>
        <w:tabs>
          <w:tab w:val="num" w:pos="397"/>
        </w:tabs>
        <w:ind w:left="397" w:hanging="397"/>
      </w:pPr>
    </w:lvl>
  </w:abstractNum>
  <w:abstractNum w:abstractNumId="9" w15:restartNumberingAfterBreak="0">
    <w:nsid w:val="00000016"/>
    <w:multiLevelType w:val="singleLevel"/>
    <w:tmpl w:val="00000016"/>
    <w:name w:val="WW8Num21"/>
    <w:lvl w:ilvl="0">
      <w:start w:val="1"/>
      <w:numFmt w:val="decimal"/>
      <w:lvlText w:val="%1."/>
      <w:lvlJc w:val="left"/>
      <w:pPr>
        <w:tabs>
          <w:tab w:val="num" w:pos="360"/>
        </w:tabs>
        <w:ind w:left="360" w:hanging="360"/>
      </w:pPr>
    </w:lvl>
  </w:abstractNum>
  <w:abstractNum w:abstractNumId="10" w15:restartNumberingAfterBreak="0">
    <w:nsid w:val="00000017"/>
    <w:multiLevelType w:val="singleLevel"/>
    <w:tmpl w:val="00000017"/>
    <w:name w:val="WW8Num22"/>
    <w:lvl w:ilvl="0">
      <w:start w:val="1"/>
      <w:numFmt w:val="decimal"/>
      <w:lvlText w:val="%1."/>
      <w:lvlJc w:val="left"/>
      <w:pPr>
        <w:tabs>
          <w:tab w:val="num" w:pos="360"/>
        </w:tabs>
        <w:ind w:left="360" w:hanging="360"/>
      </w:pPr>
    </w:lvl>
  </w:abstractNum>
  <w:abstractNum w:abstractNumId="11" w15:restartNumberingAfterBreak="0">
    <w:nsid w:val="00000018"/>
    <w:multiLevelType w:val="singleLevel"/>
    <w:tmpl w:val="00000018"/>
    <w:name w:val="WW8Num23"/>
    <w:lvl w:ilvl="0">
      <w:start w:val="1"/>
      <w:numFmt w:val="decimal"/>
      <w:lvlText w:val="%1."/>
      <w:lvlJc w:val="left"/>
      <w:pPr>
        <w:tabs>
          <w:tab w:val="num" w:pos="0"/>
        </w:tabs>
        <w:ind w:left="360" w:hanging="360"/>
      </w:pPr>
      <w:rPr>
        <w:rFonts w:ascii="Times New Roman" w:eastAsia="Times New Roman" w:hAnsi="Times New Roman" w:cs="Times New Roman"/>
      </w:rPr>
    </w:lvl>
  </w:abstractNum>
  <w:abstractNum w:abstractNumId="12" w15:restartNumberingAfterBreak="0">
    <w:nsid w:val="00000019"/>
    <w:multiLevelType w:val="singleLevel"/>
    <w:tmpl w:val="00000019"/>
    <w:name w:val="WW8Num24"/>
    <w:lvl w:ilvl="0">
      <w:start w:val="1"/>
      <w:numFmt w:val="decimal"/>
      <w:lvlText w:val="%1)"/>
      <w:lvlJc w:val="left"/>
      <w:pPr>
        <w:tabs>
          <w:tab w:val="num" w:pos="0"/>
        </w:tabs>
        <w:ind w:left="1080" w:hanging="360"/>
      </w:pPr>
    </w:lvl>
  </w:abstractNum>
  <w:abstractNum w:abstractNumId="13" w15:restartNumberingAfterBreak="0">
    <w:nsid w:val="0000001A"/>
    <w:multiLevelType w:val="singleLevel"/>
    <w:tmpl w:val="0000001A"/>
    <w:name w:val="WW8Num25"/>
    <w:lvl w:ilvl="0">
      <w:start w:val="1"/>
      <w:numFmt w:val="decimal"/>
      <w:lvlText w:val="%1."/>
      <w:lvlJc w:val="left"/>
      <w:pPr>
        <w:tabs>
          <w:tab w:val="num" w:pos="360"/>
        </w:tabs>
        <w:ind w:left="360" w:hanging="360"/>
      </w:pPr>
    </w:lvl>
  </w:abstractNum>
  <w:abstractNum w:abstractNumId="14" w15:restartNumberingAfterBreak="0">
    <w:nsid w:val="0000001D"/>
    <w:multiLevelType w:val="singleLevel"/>
    <w:tmpl w:val="0000001D"/>
    <w:name w:val="WW8Num28"/>
    <w:lvl w:ilvl="0">
      <w:start w:val="1"/>
      <w:numFmt w:val="decimal"/>
      <w:lvlText w:val="%1."/>
      <w:lvlJc w:val="left"/>
      <w:pPr>
        <w:tabs>
          <w:tab w:val="num" w:pos="360"/>
        </w:tabs>
        <w:ind w:left="360" w:hanging="360"/>
      </w:pPr>
    </w:lvl>
  </w:abstractNum>
  <w:abstractNum w:abstractNumId="15" w15:restartNumberingAfterBreak="0">
    <w:nsid w:val="0000001E"/>
    <w:multiLevelType w:val="singleLevel"/>
    <w:tmpl w:val="0000001E"/>
    <w:name w:val="WW8Num29"/>
    <w:lvl w:ilvl="0">
      <w:start w:val="1"/>
      <w:numFmt w:val="decimal"/>
      <w:lvlText w:val="%1."/>
      <w:lvlJc w:val="left"/>
      <w:pPr>
        <w:tabs>
          <w:tab w:val="num" w:pos="360"/>
        </w:tabs>
        <w:ind w:left="360" w:hanging="360"/>
      </w:pPr>
    </w:lvl>
  </w:abstractNum>
  <w:abstractNum w:abstractNumId="16" w15:restartNumberingAfterBreak="0">
    <w:nsid w:val="0000001F"/>
    <w:multiLevelType w:val="singleLevel"/>
    <w:tmpl w:val="0000001F"/>
    <w:name w:val="WW8Num30"/>
    <w:lvl w:ilvl="0">
      <w:start w:val="1"/>
      <w:numFmt w:val="decimal"/>
      <w:lvlText w:val="%1)"/>
      <w:lvlJc w:val="left"/>
      <w:pPr>
        <w:tabs>
          <w:tab w:val="num" w:pos="1140"/>
        </w:tabs>
        <w:ind w:left="1140" w:hanging="360"/>
      </w:pPr>
    </w:lvl>
  </w:abstractNum>
  <w:abstractNum w:abstractNumId="17" w15:restartNumberingAfterBreak="0">
    <w:nsid w:val="00000022"/>
    <w:multiLevelType w:val="singleLevel"/>
    <w:tmpl w:val="00000022"/>
    <w:name w:val="WW8Num33"/>
    <w:lvl w:ilvl="0">
      <w:start w:val="1"/>
      <w:numFmt w:val="decimal"/>
      <w:lvlText w:val="%1."/>
      <w:lvlJc w:val="left"/>
      <w:pPr>
        <w:tabs>
          <w:tab w:val="num" w:pos="360"/>
        </w:tabs>
        <w:ind w:left="360" w:hanging="360"/>
      </w:pPr>
    </w:lvl>
  </w:abstractNum>
  <w:abstractNum w:abstractNumId="18" w15:restartNumberingAfterBreak="0">
    <w:nsid w:val="48B4783E"/>
    <w:multiLevelType w:val="hybridMultilevel"/>
    <w:tmpl w:val="6F9AE84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9" w15:restartNumberingAfterBreak="0">
    <w:nsid w:val="6B851FB7"/>
    <w:multiLevelType w:val="hybridMultilevel"/>
    <w:tmpl w:val="CCD23274"/>
    <w:lvl w:ilvl="0" w:tplc="0415000F">
      <w:start w:val="1"/>
      <w:numFmt w:val="decimal"/>
      <w:lvlText w:val="%1."/>
      <w:lvlJc w:val="left"/>
      <w:pPr>
        <w:ind w:left="295" w:hanging="360"/>
      </w:pPr>
    </w:lvl>
    <w:lvl w:ilvl="1" w:tplc="04150019">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num w:numId="1" w16cid:durableId="98180676">
    <w:abstractNumId w:val="7"/>
    <w:lvlOverride w:ilvl="0">
      <w:startOverride w:val="1"/>
    </w:lvlOverride>
  </w:num>
  <w:num w:numId="2" w16cid:durableId="1586451749">
    <w:abstractNumId w:val="0"/>
    <w:lvlOverride w:ilvl="0">
      <w:startOverride w:val="1"/>
    </w:lvlOverride>
  </w:num>
  <w:num w:numId="3" w16cid:durableId="1882397886">
    <w:abstractNumId w:val="17"/>
    <w:lvlOverride w:ilvl="0">
      <w:startOverride w:val="1"/>
    </w:lvlOverride>
  </w:num>
  <w:num w:numId="4" w16cid:durableId="1717779194">
    <w:abstractNumId w:val="15"/>
    <w:lvlOverride w:ilvl="0">
      <w:startOverride w:val="1"/>
    </w:lvlOverride>
  </w:num>
  <w:num w:numId="5" w16cid:durableId="8439387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3298252">
    <w:abstractNumId w:val="13"/>
    <w:lvlOverride w:ilvl="0">
      <w:startOverride w:val="1"/>
    </w:lvlOverride>
  </w:num>
  <w:num w:numId="7" w16cid:durableId="256594837">
    <w:abstractNumId w:val="2"/>
    <w:lvlOverride w:ilvl="0">
      <w:startOverride w:val="1"/>
    </w:lvlOverride>
  </w:num>
  <w:num w:numId="8" w16cid:durableId="909079438">
    <w:abstractNumId w:val="9"/>
    <w:lvlOverride w:ilvl="0">
      <w:startOverride w:val="1"/>
    </w:lvlOverride>
  </w:num>
  <w:num w:numId="9" w16cid:durableId="1481457449">
    <w:abstractNumId w:val="14"/>
    <w:lvlOverride w:ilvl="0">
      <w:startOverride w:val="1"/>
    </w:lvlOverride>
  </w:num>
  <w:num w:numId="10" w16cid:durableId="323241938">
    <w:abstractNumId w:val="3"/>
    <w:lvlOverride w:ilvl="0">
      <w:startOverride w:val="1"/>
    </w:lvlOverride>
  </w:num>
  <w:num w:numId="11" w16cid:durableId="825560536">
    <w:abstractNumId w:val="8"/>
    <w:lvlOverride w:ilvl="0">
      <w:startOverride w:val="1"/>
    </w:lvlOverride>
  </w:num>
  <w:num w:numId="12" w16cid:durableId="346710087">
    <w:abstractNumId w:val="1"/>
  </w:num>
  <w:num w:numId="13" w16cid:durableId="108357396">
    <w:abstractNumId w:val="5"/>
    <w:lvlOverride w:ilvl="0">
      <w:startOverride w:val="1"/>
    </w:lvlOverride>
  </w:num>
  <w:num w:numId="14" w16cid:durableId="80570403">
    <w:abstractNumId w:val="11"/>
    <w:lvlOverride w:ilvl="0">
      <w:startOverride w:val="1"/>
    </w:lvlOverride>
  </w:num>
  <w:num w:numId="15" w16cid:durableId="63725366">
    <w:abstractNumId w:val="12"/>
    <w:lvlOverride w:ilvl="0">
      <w:startOverride w:val="1"/>
    </w:lvlOverride>
  </w:num>
  <w:num w:numId="16" w16cid:durableId="32001392">
    <w:abstractNumId w:val="16"/>
    <w:lvlOverride w:ilvl="0">
      <w:startOverride w:val="1"/>
    </w:lvlOverride>
  </w:num>
  <w:num w:numId="17" w16cid:durableId="1952081171">
    <w:abstractNumId w:val="6"/>
  </w:num>
  <w:num w:numId="18" w16cid:durableId="1127510747">
    <w:abstractNumId w:val="10"/>
    <w:lvlOverride w:ilvl="0">
      <w:startOverride w:val="1"/>
    </w:lvlOverride>
  </w:num>
  <w:num w:numId="19" w16cid:durableId="1623802433">
    <w:abstractNumId w:val="19"/>
  </w:num>
  <w:num w:numId="20" w16cid:durableId="19759391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D2B"/>
    <w:rsid w:val="00001A62"/>
    <w:rsid w:val="000200DF"/>
    <w:rsid w:val="0002613C"/>
    <w:rsid w:val="000739B8"/>
    <w:rsid w:val="00096A8A"/>
    <w:rsid w:val="000E650D"/>
    <w:rsid w:val="000F0A15"/>
    <w:rsid w:val="000F79F9"/>
    <w:rsid w:val="00112DEA"/>
    <w:rsid w:val="001C529D"/>
    <w:rsid w:val="00200BC0"/>
    <w:rsid w:val="00204D0A"/>
    <w:rsid w:val="00226D97"/>
    <w:rsid w:val="002704F7"/>
    <w:rsid w:val="002D02FC"/>
    <w:rsid w:val="003318AA"/>
    <w:rsid w:val="00364EA3"/>
    <w:rsid w:val="003C110A"/>
    <w:rsid w:val="003C79E3"/>
    <w:rsid w:val="00480851"/>
    <w:rsid w:val="004F0369"/>
    <w:rsid w:val="00525733"/>
    <w:rsid w:val="0055784F"/>
    <w:rsid w:val="00582C03"/>
    <w:rsid w:val="005E77C4"/>
    <w:rsid w:val="005F4F4F"/>
    <w:rsid w:val="00650EA9"/>
    <w:rsid w:val="00654AAC"/>
    <w:rsid w:val="00661EAA"/>
    <w:rsid w:val="006A1566"/>
    <w:rsid w:val="006A4628"/>
    <w:rsid w:val="006C42EB"/>
    <w:rsid w:val="006D1354"/>
    <w:rsid w:val="006D75B6"/>
    <w:rsid w:val="006E2543"/>
    <w:rsid w:val="006F0083"/>
    <w:rsid w:val="006F2311"/>
    <w:rsid w:val="006F5BD0"/>
    <w:rsid w:val="006F6031"/>
    <w:rsid w:val="0072746C"/>
    <w:rsid w:val="007945C0"/>
    <w:rsid w:val="007C17C9"/>
    <w:rsid w:val="007D75D3"/>
    <w:rsid w:val="007E455E"/>
    <w:rsid w:val="00810D52"/>
    <w:rsid w:val="00831FC2"/>
    <w:rsid w:val="00854311"/>
    <w:rsid w:val="0085590E"/>
    <w:rsid w:val="00860F2F"/>
    <w:rsid w:val="008F6E27"/>
    <w:rsid w:val="00946CD3"/>
    <w:rsid w:val="009743F8"/>
    <w:rsid w:val="009B3EC4"/>
    <w:rsid w:val="009E4D2B"/>
    <w:rsid w:val="00A33B0B"/>
    <w:rsid w:val="00A84CD8"/>
    <w:rsid w:val="00AB61F3"/>
    <w:rsid w:val="00AF1274"/>
    <w:rsid w:val="00AF7EAC"/>
    <w:rsid w:val="00B05374"/>
    <w:rsid w:val="00B30113"/>
    <w:rsid w:val="00B37B1E"/>
    <w:rsid w:val="00B864C6"/>
    <w:rsid w:val="00BA5A81"/>
    <w:rsid w:val="00BC5411"/>
    <w:rsid w:val="00C61605"/>
    <w:rsid w:val="00C945D0"/>
    <w:rsid w:val="00CC6838"/>
    <w:rsid w:val="00D01B64"/>
    <w:rsid w:val="00D07CE7"/>
    <w:rsid w:val="00D165B1"/>
    <w:rsid w:val="00D77494"/>
    <w:rsid w:val="00DE6AFF"/>
    <w:rsid w:val="00E01A10"/>
    <w:rsid w:val="00E0407A"/>
    <w:rsid w:val="00E07D40"/>
    <w:rsid w:val="00E372AD"/>
    <w:rsid w:val="00E54442"/>
    <w:rsid w:val="00ED245B"/>
    <w:rsid w:val="00F11CF9"/>
    <w:rsid w:val="00F219F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76BFF"/>
  <w15:chartTrackingRefBased/>
  <w15:docId w15:val="{D1966198-2962-4C88-8509-C51733818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D77494"/>
    <w:pPr>
      <w:tabs>
        <w:tab w:val="center" w:pos="4536"/>
        <w:tab w:val="right" w:pos="9072"/>
      </w:tabs>
      <w:spacing w:after="0" w:line="240" w:lineRule="auto"/>
    </w:pPr>
    <w:rPr>
      <w:rFonts w:ascii="Verdana" w:eastAsia="Times New Roman" w:hAnsi="Verdana" w:cs="Times New Roman"/>
      <w:sz w:val="20"/>
      <w:szCs w:val="20"/>
      <w:lang w:eastAsia="pl-PL"/>
    </w:rPr>
  </w:style>
  <w:style w:type="character" w:customStyle="1" w:styleId="StopkaZnak">
    <w:name w:val="Stopka Znak"/>
    <w:basedOn w:val="Domylnaczcionkaakapitu"/>
    <w:link w:val="Stopka"/>
    <w:rsid w:val="00D77494"/>
    <w:rPr>
      <w:rFonts w:ascii="Verdana" w:eastAsia="Times New Roman" w:hAnsi="Verdana" w:cs="Times New Roman"/>
      <w:sz w:val="20"/>
      <w:szCs w:val="20"/>
      <w:lang w:eastAsia="pl-PL"/>
    </w:rPr>
  </w:style>
  <w:style w:type="character" w:styleId="Numerstrony">
    <w:name w:val="page number"/>
    <w:basedOn w:val="Domylnaczcionkaakapitu"/>
    <w:rsid w:val="00D77494"/>
  </w:style>
  <w:style w:type="paragraph" w:styleId="Tekstdymka">
    <w:name w:val="Balloon Text"/>
    <w:basedOn w:val="Normalny"/>
    <w:link w:val="TekstdymkaZnak"/>
    <w:uiPriority w:val="99"/>
    <w:semiHidden/>
    <w:unhideWhenUsed/>
    <w:rsid w:val="00096A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96A8A"/>
    <w:rPr>
      <w:rFonts w:ascii="Segoe UI" w:hAnsi="Segoe UI" w:cs="Segoe UI"/>
      <w:sz w:val="18"/>
      <w:szCs w:val="18"/>
    </w:rPr>
  </w:style>
  <w:style w:type="paragraph" w:styleId="Akapitzlist">
    <w:name w:val="List Paragraph"/>
    <w:basedOn w:val="Normalny"/>
    <w:uiPriority w:val="34"/>
    <w:qFormat/>
    <w:rsid w:val="00525733"/>
    <w:pPr>
      <w:ind w:left="720"/>
      <w:contextualSpacing/>
    </w:pPr>
  </w:style>
  <w:style w:type="character" w:styleId="Odwoaniedokomentarza">
    <w:name w:val="annotation reference"/>
    <w:basedOn w:val="Domylnaczcionkaakapitu"/>
    <w:uiPriority w:val="99"/>
    <w:semiHidden/>
    <w:unhideWhenUsed/>
    <w:rsid w:val="000739B8"/>
    <w:rPr>
      <w:sz w:val="16"/>
      <w:szCs w:val="16"/>
    </w:rPr>
  </w:style>
  <w:style w:type="paragraph" w:styleId="Tekstkomentarza">
    <w:name w:val="annotation text"/>
    <w:basedOn w:val="Normalny"/>
    <w:link w:val="TekstkomentarzaZnak"/>
    <w:uiPriority w:val="99"/>
    <w:unhideWhenUsed/>
    <w:rsid w:val="000739B8"/>
    <w:pPr>
      <w:spacing w:line="240" w:lineRule="auto"/>
    </w:pPr>
    <w:rPr>
      <w:sz w:val="20"/>
      <w:szCs w:val="20"/>
    </w:rPr>
  </w:style>
  <w:style w:type="character" w:customStyle="1" w:styleId="TekstkomentarzaZnak">
    <w:name w:val="Tekst komentarza Znak"/>
    <w:basedOn w:val="Domylnaczcionkaakapitu"/>
    <w:link w:val="Tekstkomentarza"/>
    <w:uiPriority w:val="99"/>
    <w:rsid w:val="000739B8"/>
    <w:rPr>
      <w:sz w:val="20"/>
      <w:szCs w:val="20"/>
    </w:rPr>
  </w:style>
  <w:style w:type="paragraph" w:styleId="Tematkomentarza">
    <w:name w:val="annotation subject"/>
    <w:basedOn w:val="Tekstkomentarza"/>
    <w:next w:val="Tekstkomentarza"/>
    <w:link w:val="TematkomentarzaZnak"/>
    <w:uiPriority w:val="99"/>
    <w:semiHidden/>
    <w:unhideWhenUsed/>
    <w:rsid w:val="000739B8"/>
    <w:rPr>
      <w:b/>
      <w:bCs/>
    </w:rPr>
  </w:style>
  <w:style w:type="character" w:customStyle="1" w:styleId="TematkomentarzaZnak">
    <w:name w:val="Temat komentarza Znak"/>
    <w:basedOn w:val="TekstkomentarzaZnak"/>
    <w:link w:val="Tematkomentarza"/>
    <w:uiPriority w:val="99"/>
    <w:semiHidden/>
    <w:rsid w:val="000739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F8E26-64E9-4D8C-AE96-28E310923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1602</Words>
  <Characters>9614</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PC37</cp:lastModifiedBy>
  <cp:revision>2</cp:revision>
  <cp:lastPrinted>2024-11-12T10:25:00Z</cp:lastPrinted>
  <dcterms:created xsi:type="dcterms:W3CDTF">2026-10-07T07:20:00Z</dcterms:created>
  <dcterms:modified xsi:type="dcterms:W3CDTF">2026-10-07T07:20:00Z</dcterms:modified>
</cp:coreProperties>
</file>